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27DD" w:rsidRPr="00D61E8B" w:rsidRDefault="00BA27DD" w:rsidP="00BA27DD">
      <w:pPr>
        <w:ind w:firstLine="709"/>
        <w:jc w:val="right"/>
        <w:rPr>
          <w:sz w:val="22"/>
          <w:szCs w:val="22"/>
          <w:lang w:val="en-US"/>
        </w:rPr>
      </w:pPr>
      <w:r w:rsidRPr="00D61E8B">
        <w:rPr>
          <w:sz w:val="22"/>
          <w:szCs w:val="22"/>
          <w:lang w:val="en-US"/>
        </w:rPr>
        <w:t>Original article</w:t>
      </w:r>
    </w:p>
    <w:p w:rsidR="00BA27DD" w:rsidRPr="00D61E8B" w:rsidRDefault="00BA27DD" w:rsidP="00BA27DD">
      <w:pPr>
        <w:ind w:firstLine="284"/>
        <w:jc w:val="both"/>
        <w:rPr>
          <w:sz w:val="14"/>
          <w:szCs w:val="14"/>
          <w:lang w:val="en-US"/>
        </w:rPr>
      </w:pPr>
    </w:p>
    <w:p w:rsidR="00BA27DD" w:rsidRDefault="00BA27DD" w:rsidP="00BA27DD">
      <w:pPr>
        <w:spacing w:line="290" w:lineRule="exact"/>
        <w:jc w:val="center"/>
        <w:rPr>
          <w:b/>
          <w:sz w:val="28"/>
          <w:szCs w:val="28"/>
          <w:lang w:val="en-US"/>
        </w:rPr>
      </w:pPr>
      <w:r w:rsidRPr="007433AF">
        <w:rPr>
          <w:b/>
          <w:sz w:val="28"/>
          <w:szCs w:val="28"/>
          <w:lang w:val="en-US"/>
        </w:rPr>
        <w:t xml:space="preserve">Agroecological efficiency of soil bioactivation </w:t>
      </w:r>
    </w:p>
    <w:p w:rsidR="00BA27DD" w:rsidRDefault="00BA27DD" w:rsidP="00BA27DD">
      <w:pPr>
        <w:spacing w:line="290" w:lineRule="exact"/>
        <w:jc w:val="center"/>
        <w:rPr>
          <w:b/>
          <w:sz w:val="28"/>
          <w:szCs w:val="28"/>
          <w:lang w:val="en-US"/>
        </w:rPr>
      </w:pPr>
      <w:r w:rsidRPr="007433AF">
        <w:rPr>
          <w:b/>
          <w:sz w:val="28"/>
          <w:szCs w:val="28"/>
          <w:lang w:val="en-US"/>
        </w:rPr>
        <w:t xml:space="preserve">in the mineral nutrition system of winter wheat against the background </w:t>
      </w:r>
    </w:p>
    <w:p w:rsidR="00BA27DD" w:rsidRDefault="00BA27DD" w:rsidP="00BA27DD">
      <w:pPr>
        <w:spacing w:line="290" w:lineRule="exact"/>
        <w:jc w:val="center"/>
        <w:rPr>
          <w:b/>
          <w:sz w:val="28"/>
          <w:szCs w:val="28"/>
          <w:lang w:val="en-US"/>
        </w:rPr>
      </w:pPr>
      <w:r w:rsidRPr="007433AF">
        <w:rPr>
          <w:b/>
          <w:sz w:val="28"/>
          <w:szCs w:val="28"/>
          <w:lang w:val="en-US"/>
        </w:rPr>
        <w:t>of green manure aftereffect</w:t>
      </w:r>
    </w:p>
    <w:p w:rsidR="00BA27DD" w:rsidRPr="00D023A1" w:rsidRDefault="00BA27DD" w:rsidP="00BA27DD">
      <w:pPr>
        <w:jc w:val="center"/>
        <w:rPr>
          <w:b/>
          <w:sz w:val="14"/>
          <w:szCs w:val="14"/>
          <w:lang w:val="en-US"/>
        </w:rPr>
      </w:pPr>
    </w:p>
    <w:p w:rsidR="00BA27DD" w:rsidRPr="00233228" w:rsidRDefault="00BA27DD" w:rsidP="00BA27DD">
      <w:pPr>
        <w:jc w:val="center"/>
        <w:rPr>
          <w:b/>
          <w:vertAlign w:val="superscript"/>
          <w:lang w:val="en-US"/>
        </w:rPr>
      </w:pPr>
      <w:r w:rsidRPr="00233228">
        <w:rPr>
          <w:b/>
          <w:lang w:val="en-US"/>
        </w:rPr>
        <w:t>A.M. Leshkenov</w:t>
      </w:r>
      <w:r w:rsidRPr="00233228">
        <w:rPr>
          <w:b/>
          <w:vertAlign w:val="superscript"/>
          <w:lang w:val="en-US"/>
        </w:rPr>
        <w:t>1</w:t>
      </w:r>
      <w:r w:rsidRPr="00233228">
        <w:rPr>
          <w:b/>
          <w:lang w:val="en-US"/>
        </w:rPr>
        <w:t xml:space="preserve">, </w:t>
      </w:r>
      <w:proofErr w:type="spellStart"/>
      <w:r w:rsidRPr="00233228">
        <w:rPr>
          <w:b/>
          <w:lang w:val="en-US"/>
        </w:rPr>
        <w:t>A.Kh</w:t>
      </w:r>
      <w:proofErr w:type="spellEnd"/>
      <w:r w:rsidRPr="00233228">
        <w:rPr>
          <w:b/>
          <w:lang w:val="en-US"/>
        </w:rPr>
        <w:t>. Zanilov</w:t>
      </w:r>
      <w:r w:rsidRPr="00233228">
        <w:rPr>
          <w:b/>
          <w:vertAlign w:val="superscript"/>
          <w:lang w:val="en-US"/>
        </w:rPr>
        <w:t>2, 3</w:t>
      </w:r>
      <w:r w:rsidRPr="00233228">
        <w:rPr>
          <w:b/>
          <w:lang w:val="en-US"/>
        </w:rPr>
        <w:t>, S.R. Konova</w:t>
      </w:r>
      <w:r w:rsidRPr="00233228">
        <w:rPr>
          <w:b/>
          <w:vertAlign w:val="superscript"/>
          <w:lang w:val="en-US"/>
        </w:rPr>
        <w:t>1</w:t>
      </w:r>
    </w:p>
    <w:p w:rsidR="00BA27DD" w:rsidRPr="00D023A1" w:rsidRDefault="00BA27DD" w:rsidP="00BA27DD">
      <w:pPr>
        <w:jc w:val="center"/>
        <w:rPr>
          <w:b/>
          <w:sz w:val="14"/>
          <w:szCs w:val="14"/>
          <w:lang w:val="en-US"/>
        </w:rPr>
      </w:pPr>
    </w:p>
    <w:p w:rsidR="00BA27DD" w:rsidRPr="00D22272" w:rsidRDefault="00BA27DD" w:rsidP="00BA27DD">
      <w:pPr>
        <w:spacing w:line="216" w:lineRule="exact"/>
        <w:jc w:val="center"/>
        <w:rPr>
          <w:color w:val="000000"/>
          <w:sz w:val="20"/>
          <w:szCs w:val="20"/>
          <w:lang w:val="en-US"/>
        </w:rPr>
      </w:pPr>
      <w:r w:rsidRPr="009F3A87">
        <w:rPr>
          <w:sz w:val="20"/>
          <w:szCs w:val="20"/>
          <w:vertAlign w:val="superscript"/>
          <w:lang w:val="en-US"/>
        </w:rPr>
        <w:t>1</w:t>
      </w:r>
      <w:r w:rsidRPr="00D22272">
        <w:rPr>
          <w:color w:val="000000"/>
          <w:sz w:val="20"/>
          <w:szCs w:val="20"/>
          <w:lang w:val="en-US"/>
        </w:rPr>
        <w:t xml:space="preserve"> Institute of Agriculture –</w:t>
      </w:r>
    </w:p>
    <w:p w:rsidR="00BA27DD" w:rsidRPr="00D22272" w:rsidRDefault="00BA27DD" w:rsidP="00BA27DD">
      <w:pPr>
        <w:spacing w:line="216" w:lineRule="exact"/>
        <w:jc w:val="center"/>
        <w:rPr>
          <w:color w:val="000000"/>
          <w:sz w:val="20"/>
          <w:szCs w:val="20"/>
          <w:lang w:val="en-US"/>
        </w:rPr>
      </w:pPr>
      <w:r w:rsidRPr="00D22272">
        <w:rPr>
          <w:color w:val="000000"/>
          <w:sz w:val="20"/>
          <w:szCs w:val="20"/>
          <w:lang w:val="en-US"/>
        </w:rPr>
        <w:t xml:space="preserve">branch of </w:t>
      </w:r>
      <w:proofErr w:type="spellStart"/>
      <w:r w:rsidRPr="00D22272">
        <w:rPr>
          <w:color w:val="000000"/>
          <w:sz w:val="20"/>
          <w:szCs w:val="20"/>
          <w:lang w:val="en-US"/>
        </w:rPr>
        <w:t>Kabardino-Balkarian</w:t>
      </w:r>
      <w:proofErr w:type="spellEnd"/>
      <w:r w:rsidRPr="00D22272">
        <w:rPr>
          <w:color w:val="000000"/>
          <w:sz w:val="20"/>
          <w:szCs w:val="20"/>
          <w:lang w:val="en-US"/>
        </w:rPr>
        <w:t xml:space="preserve"> Scientific Center of the Russian Academy of Sciences</w:t>
      </w:r>
      <w:r w:rsidRPr="00D22272">
        <w:rPr>
          <w:noProof/>
          <w:color w:val="000000"/>
          <w:sz w:val="20"/>
          <w:szCs w:val="20"/>
          <w:lang w:val="en-US"/>
        </w:rPr>
        <w:t xml:space="preserve"> </w:t>
      </w:r>
    </w:p>
    <w:p w:rsidR="00BA27DD" w:rsidRPr="00D22272" w:rsidRDefault="00BA27DD" w:rsidP="00BA27DD">
      <w:pPr>
        <w:spacing w:line="216" w:lineRule="exact"/>
        <w:jc w:val="center"/>
        <w:rPr>
          <w:color w:val="000000"/>
          <w:spacing w:val="3"/>
          <w:sz w:val="20"/>
          <w:szCs w:val="20"/>
          <w:lang w:val="en-US"/>
        </w:rPr>
      </w:pPr>
      <w:r w:rsidRPr="00D22272">
        <w:rPr>
          <w:color w:val="000000"/>
          <w:sz w:val="20"/>
          <w:szCs w:val="20"/>
          <w:lang w:val="en-US"/>
        </w:rPr>
        <w:t xml:space="preserve">360004, Russia, Nalchik, 224 Kirov </w:t>
      </w:r>
      <w:r w:rsidRPr="00D22272">
        <w:rPr>
          <w:color w:val="000000"/>
          <w:spacing w:val="3"/>
          <w:sz w:val="20"/>
          <w:szCs w:val="20"/>
          <w:lang w:val="en-US"/>
        </w:rPr>
        <w:t>street</w:t>
      </w:r>
    </w:p>
    <w:p w:rsidR="00BA27DD" w:rsidRPr="00D22272" w:rsidRDefault="00BA27DD" w:rsidP="00BA27DD">
      <w:pPr>
        <w:spacing w:line="216" w:lineRule="exact"/>
        <w:jc w:val="center"/>
        <w:rPr>
          <w:rFonts w:eastAsia="Calibri"/>
          <w:color w:val="000000"/>
          <w:sz w:val="20"/>
          <w:szCs w:val="20"/>
          <w:shd w:val="clear" w:color="auto" w:fill="FFFFFF"/>
          <w:lang w:val="en-US"/>
        </w:rPr>
      </w:pPr>
      <w:r w:rsidRPr="009F3A87">
        <w:rPr>
          <w:sz w:val="20"/>
          <w:szCs w:val="20"/>
          <w:vertAlign w:val="superscript"/>
          <w:lang w:val="en-US"/>
        </w:rPr>
        <w:t>2</w:t>
      </w:r>
      <w:bookmarkStart w:id="0" w:name="_Hlk127357151"/>
      <w:r w:rsidRPr="00D22272">
        <w:rPr>
          <w:color w:val="000000"/>
          <w:sz w:val="20"/>
          <w:szCs w:val="20"/>
          <w:lang w:val="en-US"/>
        </w:rPr>
        <w:t xml:space="preserve"> Scientific and Educational Center</w:t>
      </w:r>
    </w:p>
    <w:p w:rsidR="00BA27DD" w:rsidRPr="00D22272" w:rsidRDefault="00BA27DD" w:rsidP="00BA27DD">
      <w:pPr>
        <w:spacing w:line="216" w:lineRule="exact"/>
        <w:jc w:val="center"/>
        <w:rPr>
          <w:rFonts w:eastAsia="Calibri"/>
          <w:color w:val="000000"/>
          <w:sz w:val="20"/>
          <w:szCs w:val="20"/>
          <w:shd w:val="clear" w:color="auto" w:fill="FFFFFF"/>
          <w:lang w:val="en-US"/>
        </w:rPr>
      </w:pPr>
      <w:proofErr w:type="spellStart"/>
      <w:r w:rsidRPr="00D22272">
        <w:rPr>
          <w:rFonts w:eastAsia="Calibri"/>
          <w:color w:val="000000"/>
          <w:sz w:val="20"/>
          <w:szCs w:val="20"/>
          <w:shd w:val="clear" w:color="auto" w:fill="FFFFFF"/>
          <w:lang w:val="en-US"/>
        </w:rPr>
        <w:t>Kabardino-Balkarian</w:t>
      </w:r>
      <w:proofErr w:type="spellEnd"/>
      <w:r w:rsidRPr="00D22272">
        <w:rPr>
          <w:rFonts w:eastAsia="Calibri"/>
          <w:color w:val="000000"/>
          <w:sz w:val="20"/>
          <w:szCs w:val="20"/>
          <w:shd w:val="clear" w:color="auto" w:fill="FFFFFF"/>
          <w:lang w:val="en-US"/>
        </w:rPr>
        <w:t xml:space="preserve"> Scientific Center of the Russian Academy of Sciences</w:t>
      </w:r>
    </w:p>
    <w:p w:rsidR="00BA27DD" w:rsidRPr="00D22272" w:rsidRDefault="00BA27DD" w:rsidP="00BA27DD">
      <w:pPr>
        <w:spacing w:line="216" w:lineRule="exact"/>
        <w:jc w:val="center"/>
        <w:rPr>
          <w:rFonts w:eastAsia="Calibri"/>
          <w:color w:val="000000"/>
          <w:sz w:val="20"/>
          <w:szCs w:val="20"/>
          <w:shd w:val="clear" w:color="auto" w:fill="FFFFFF"/>
          <w:lang w:val="en-US"/>
        </w:rPr>
      </w:pPr>
      <w:r w:rsidRPr="00D22272">
        <w:rPr>
          <w:rFonts w:eastAsia="Calibri"/>
          <w:color w:val="000000"/>
          <w:sz w:val="20"/>
          <w:szCs w:val="20"/>
          <w:shd w:val="clear" w:color="auto" w:fill="FFFFFF"/>
          <w:lang w:val="en-US"/>
        </w:rPr>
        <w:t xml:space="preserve">360010, </w:t>
      </w:r>
      <w:r w:rsidRPr="00D22272">
        <w:rPr>
          <w:color w:val="000000"/>
          <w:spacing w:val="3"/>
          <w:sz w:val="20"/>
          <w:szCs w:val="20"/>
          <w:lang w:val="en-US"/>
        </w:rPr>
        <w:t xml:space="preserve">Russia, Nalchik, </w:t>
      </w:r>
      <w:r w:rsidRPr="00D22272">
        <w:rPr>
          <w:rFonts w:eastAsia="Calibri"/>
          <w:color w:val="000000"/>
          <w:sz w:val="20"/>
          <w:szCs w:val="20"/>
          <w:shd w:val="clear" w:color="auto" w:fill="FFFFFF"/>
          <w:lang w:val="en-US"/>
        </w:rPr>
        <w:t xml:space="preserve">2 </w:t>
      </w:r>
      <w:proofErr w:type="spellStart"/>
      <w:r w:rsidRPr="00D22272">
        <w:rPr>
          <w:rFonts w:eastAsia="Calibri"/>
          <w:color w:val="000000"/>
          <w:sz w:val="20"/>
          <w:szCs w:val="20"/>
          <w:shd w:val="clear" w:color="auto" w:fill="FFFFFF"/>
          <w:lang w:val="en-US"/>
        </w:rPr>
        <w:t>Balkarov</w:t>
      </w:r>
      <w:proofErr w:type="spellEnd"/>
      <w:r w:rsidRPr="00D22272">
        <w:rPr>
          <w:rFonts w:eastAsia="Calibri"/>
          <w:color w:val="000000"/>
          <w:sz w:val="20"/>
          <w:szCs w:val="20"/>
          <w:shd w:val="clear" w:color="auto" w:fill="FFFFFF"/>
          <w:lang w:val="en-US"/>
        </w:rPr>
        <w:t xml:space="preserve"> street</w:t>
      </w:r>
    </w:p>
    <w:bookmarkEnd w:id="0"/>
    <w:p w:rsidR="00BA27DD" w:rsidRPr="009F3A87" w:rsidRDefault="00BA27DD" w:rsidP="00BA27DD">
      <w:pPr>
        <w:spacing w:line="216" w:lineRule="exact"/>
        <w:jc w:val="center"/>
        <w:rPr>
          <w:sz w:val="20"/>
          <w:szCs w:val="20"/>
          <w:lang w:val="en-US"/>
        </w:rPr>
      </w:pPr>
      <w:r w:rsidRPr="009F3A87">
        <w:rPr>
          <w:sz w:val="20"/>
          <w:szCs w:val="20"/>
          <w:vertAlign w:val="superscript"/>
          <w:lang w:val="en-US"/>
        </w:rPr>
        <w:t>3</w:t>
      </w:r>
      <w:r w:rsidRPr="009F3A87">
        <w:rPr>
          <w:sz w:val="20"/>
          <w:szCs w:val="20"/>
          <w:lang w:val="en-US"/>
        </w:rPr>
        <w:t xml:space="preserve"> </w:t>
      </w:r>
      <w:proofErr w:type="spellStart"/>
      <w:r w:rsidRPr="009F3A87">
        <w:rPr>
          <w:sz w:val="20"/>
          <w:szCs w:val="20"/>
          <w:lang w:val="en-US"/>
        </w:rPr>
        <w:t>Kabardino-Balkarian</w:t>
      </w:r>
      <w:proofErr w:type="spellEnd"/>
      <w:r w:rsidRPr="009F3A87">
        <w:rPr>
          <w:sz w:val="20"/>
          <w:szCs w:val="20"/>
          <w:lang w:val="en-US"/>
        </w:rPr>
        <w:t xml:space="preserve"> State University </w:t>
      </w:r>
      <w:r w:rsidRPr="00B1372D">
        <w:rPr>
          <w:sz w:val="20"/>
          <w:szCs w:val="20"/>
          <w:lang w:val="en-US"/>
        </w:rPr>
        <w:t xml:space="preserve">named after </w:t>
      </w:r>
      <w:proofErr w:type="spellStart"/>
      <w:r w:rsidRPr="0033414B">
        <w:rPr>
          <w:bCs/>
          <w:sz w:val="20"/>
          <w:szCs w:val="20"/>
          <w:lang w:val="en-US"/>
        </w:rPr>
        <w:t>Kh.M</w:t>
      </w:r>
      <w:proofErr w:type="spellEnd"/>
      <w:r w:rsidRPr="0033414B">
        <w:rPr>
          <w:sz w:val="20"/>
          <w:szCs w:val="20"/>
          <w:lang w:val="en-US"/>
        </w:rPr>
        <w:t>.</w:t>
      </w:r>
      <w:r w:rsidRPr="009F3A87">
        <w:rPr>
          <w:sz w:val="20"/>
          <w:szCs w:val="20"/>
          <w:lang w:val="en-US"/>
        </w:rPr>
        <w:t xml:space="preserve"> </w:t>
      </w:r>
      <w:proofErr w:type="spellStart"/>
      <w:r w:rsidRPr="009F3A87">
        <w:rPr>
          <w:sz w:val="20"/>
          <w:szCs w:val="20"/>
          <w:lang w:val="en-US"/>
        </w:rPr>
        <w:t>Berbekov</w:t>
      </w:r>
      <w:proofErr w:type="spellEnd"/>
    </w:p>
    <w:p w:rsidR="00BA27DD" w:rsidRDefault="00BA27DD" w:rsidP="00BA27DD">
      <w:pPr>
        <w:spacing w:line="216" w:lineRule="exact"/>
        <w:jc w:val="center"/>
        <w:rPr>
          <w:rFonts w:eastAsia="Calibri"/>
          <w:color w:val="000000"/>
          <w:sz w:val="20"/>
          <w:szCs w:val="20"/>
          <w:shd w:val="clear" w:color="auto" w:fill="FFFFFF"/>
          <w:lang w:val="en-US"/>
        </w:rPr>
      </w:pPr>
      <w:r w:rsidRPr="009F3A87">
        <w:rPr>
          <w:sz w:val="20"/>
          <w:szCs w:val="20"/>
          <w:lang w:val="en-US"/>
        </w:rPr>
        <w:t xml:space="preserve">360004, Russia, Nalchik, 173 </w:t>
      </w:r>
      <w:proofErr w:type="spellStart"/>
      <w:r w:rsidRPr="009F3A87">
        <w:rPr>
          <w:sz w:val="20"/>
          <w:szCs w:val="20"/>
          <w:lang w:val="en-US"/>
        </w:rPr>
        <w:t>Chernyshevsky</w:t>
      </w:r>
      <w:proofErr w:type="spellEnd"/>
      <w:r w:rsidRPr="0033414B">
        <w:rPr>
          <w:sz w:val="20"/>
          <w:szCs w:val="20"/>
          <w:lang w:val="en-US"/>
        </w:rPr>
        <w:t xml:space="preserve"> </w:t>
      </w:r>
      <w:r w:rsidRPr="00D22272">
        <w:rPr>
          <w:rFonts w:eastAsia="Calibri"/>
          <w:color w:val="000000"/>
          <w:sz w:val="20"/>
          <w:szCs w:val="20"/>
          <w:shd w:val="clear" w:color="auto" w:fill="FFFFFF"/>
          <w:lang w:val="en-US"/>
        </w:rPr>
        <w:t>street</w:t>
      </w:r>
    </w:p>
    <w:p w:rsidR="00BA27DD" w:rsidRPr="0033414B" w:rsidRDefault="00BA27DD" w:rsidP="00BA27DD">
      <w:pPr>
        <w:spacing w:line="216" w:lineRule="exact"/>
        <w:jc w:val="center"/>
        <w:rPr>
          <w:sz w:val="20"/>
          <w:szCs w:val="20"/>
          <w:lang w:val="en-US"/>
        </w:rPr>
      </w:pPr>
    </w:p>
    <w:p w:rsidR="00BA27DD" w:rsidRPr="00D22272" w:rsidRDefault="00BA27DD" w:rsidP="00BA27DD">
      <w:pPr>
        <w:suppressAutoHyphens/>
        <w:spacing w:line="269" w:lineRule="auto"/>
        <w:ind w:firstLine="284"/>
        <w:jc w:val="both"/>
        <w:rPr>
          <w:spacing w:val="3"/>
          <w:sz w:val="22"/>
          <w:szCs w:val="22"/>
          <w:lang w:val="en-US"/>
        </w:rPr>
      </w:pPr>
      <w:r w:rsidRPr="00D22272">
        <w:rPr>
          <w:b/>
          <w:i/>
          <w:spacing w:val="3"/>
          <w:sz w:val="22"/>
          <w:szCs w:val="22"/>
          <w:lang w:val="en-US"/>
        </w:rPr>
        <w:t xml:space="preserve">Abstract. </w:t>
      </w:r>
      <w:r w:rsidRPr="00D22272">
        <w:rPr>
          <w:spacing w:val="3"/>
          <w:sz w:val="22"/>
          <w:szCs w:val="22"/>
          <w:lang w:val="en-US"/>
        </w:rPr>
        <w:t xml:space="preserve">In the article, an agroecological assessment of the effectiveness of the pre-sowing application of a consortium of useful groups of soil microorganisms as a means of increasing the biological activity of the soil was carried out. The studies were carried out against the background of the aftereffect of green manure and increasing doses of mineral fertilizers. The authors set a goal to establish the degree of influence of soil bioactivation on the indicator of soil respiration intensity, the content of soil organic matter and the yield of winter wheat. The positive effect of soil enrichment with microorganisms on the biological activity of the soil manifested itself in the form of an increase in the intensity of soil respiration by 19.6–27.3%. As a result of the study, reliable data were obtained on a close correlation between the biological activity of the soil and the yield of winter wheat (r=0.994). The reception provided a significant increase in absolute control in numbers from 33.7 to 110.5%, depending on the level of supply </w:t>
      </w:r>
      <w:proofErr w:type="gramStart"/>
      <w:r w:rsidRPr="00D22272">
        <w:rPr>
          <w:spacing w:val="3"/>
          <w:sz w:val="22"/>
          <w:szCs w:val="22"/>
          <w:lang w:val="en-US"/>
        </w:rPr>
        <w:t>of  mineral</w:t>
      </w:r>
      <w:proofErr w:type="gramEnd"/>
      <w:r w:rsidRPr="00D22272">
        <w:rPr>
          <w:spacing w:val="3"/>
          <w:sz w:val="22"/>
          <w:szCs w:val="22"/>
          <w:lang w:val="en-US"/>
        </w:rPr>
        <w:t xml:space="preserve"> fertilizers in the soil. Also, an average increase in soil organic matter was achieved – 0.13%. This method can be recommended as an effective means of increasing the biological activity and increasing the productivity of winter wheat.</w:t>
      </w:r>
    </w:p>
    <w:p w:rsidR="00BA27DD" w:rsidRPr="00D22272" w:rsidRDefault="00BA27DD" w:rsidP="00BA27DD">
      <w:pPr>
        <w:ind w:firstLine="284"/>
        <w:jc w:val="both"/>
        <w:rPr>
          <w:sz w:val="22"/>
          <w:szCs w:val="22"/>
          <w:lang w:val="en-US"/>
        </w:rPr>
      </w:pPr>
    </w:p>
    <w:p w:rsidR="00BA27DD" w:rsidRPr="00D22272" w:rsidRDefault="00BA27DD" w:rsidP="00BA27DD">
      <w:pPr>
        <w:ind w:firstLine="284"/>
        <w:jc w:val="both"/>
        <w:rPr>
          <w:sz w:val="22"/>
          <w:szCs w:val="22"/>
          <w:lang w:val="en-US"/>
        </w:rPr>
      </w:pPr>
      <w:r w:rsidRPr="00D22272">
        <w:rPr>
          <w:b/>
          <w:i/>
          <w:sz w:val="22"/>
          <w:szCs w:val="22"/>
          <w:lang w:val="en-US"/>
        </w:rPr>
        <w:t>Keywords:</w:t>
      </w:r>
      <w:r w:rsidRPr="00D22272">
        <w:rPr>
          <w:sz w:val="22"/>
          <w:szCs w:val="22"/>
          <w:lang w:val="en-US"/>
        </w:rPr>
        <w:t xml:space="preserve"> Green manure, microorganisms, soil respiration, organic matter, productivity</w:t>
      </w:r>
    </w:p>
    <w:p w:rsidR="00BA27DD" w:rsidRDefault="00BA27DD" w:rsidP="00BA27DD">
      <w:pPr>
        <w:rPr>
          <w:lang w:val="en-US" w:eastAsia="zh-CN"/>
        </w:rPr>
      </w:pPr>
    </w:p>
    <w:p w:rsidR="00BA27DD" w:rsidRPr="003752C4" w:rsidRDefault="00BA27DD" w:rsidP="00BA27DD">
      <w:pPr>
        <w:ind w:firstLine="284"/>
        <w:jc w:val="center"/>
        <w:rPr>
          <w:b/>
          <w:sz w:val="20"/>
          <w:szCs w:val="20"/>
          <w:lang w:val="en-US"/>
        </w:rPr>
      </w:pPr>
    </w:p>
    <w:p w:rsidR="00BA27DD" w:rsidRPr="00555929" w:rsidRDefault="00BA27DD" w:rsidP="00BA27DD">
      <w:pPr>
        <w:jc w:val="center"/>
        <w:rPr>
          <w:b/>
          <w:lang w:val="en-US"/>
        </w:rPr>
      </w:pPr>
      <w:r w:rsidRPr="00555929">
        <w:rPr>
          <w:b/>
          <w:lang w:val="en-US"/>
        </w:rPr>
        <w:t>REFERENCES</w:t>
      </w:r>
    </w:p>
    <w:p w:rsidR="00BA27DD" w:rsidRPr="00FD0A19" w:rsidRDefault="00BA27DD" w:rsidP="00BA27DD">
      <w:pPr>
        <w:ind w:firstLine="284"/>
        <w:jc w:val="both"/>
        <w:rPr>
          <w:sz w:val="20"/>
          <w:szCs w:val="20"/>
          <w:lang w:val="en-US"/>
        </w:rPr>
      </w:pPr>
    </w:p>
    <w:p w:rsidR="00BA27DD" w:rsidRPr="00555929" w:rsidRDefault="00BA27DD" w:rsidP="00BA27DD">
      <w:pPr>
        <w:ind w:firstLine="284"/>
        <w:jc w:val="both"/>
        <w:rPr>
          <w:lang w:val="en-US"/>
        </w:rPr>
      </w:pPr>
      <w:r w:rsidRPr="00555929">
        <w:rPr>
          <w:lang w:val="en-US"/>
        </w:rPr>
        <w:t xml:space="preserve">1. </w:t>
      </w:r>
      <w:proofErr w:type="spellStart"/>
      <w:r w:rsidRPr="00555929">
        <w:rPr>
          <w:lang w:val="en-US"/>
        </w:rPr>
        <w:t>Borisova</w:t>
      </w:r>
      <w:proofErr w:type="spellEnd"/>
      <w:r w:rsidRPr="00555929">
        <w:rPr>
          <w:lang w:val="en-US"/>
        </w:rPr>
        <w:t xml:space="preserve"> E.E. The use of green manure in the world. </w:t>
      </w:r>
      <w:proofErr w:type="spellStart"/>
      <w:r w:rsidRPr="00207041">
        <w:rPr>
          <w:i/>
          <w:iCs/>
          <w:lang w:val="en-US"/>
        </w:rPr>
        <w:t>Vestnik</w:t>
      </w:r>
      <w:proofErr w:type="spellEnd"/>
      <w:r w:rsidRPr="00207041">
        <w:rPr>
          <w:i/>
          <w:iCs/>
          <w:lang w:val="en-US"/>
        </w:rPr>
        <w:t xml:space="preserve"> NGIEI</w:t>
      </w:r>
      <w:r w:rsidRPr="00555929">
        <w:rPr>
          <w:lang w:val="en-US"/>
        </w:rPr>
        <w:t xml:space="preserve"> [Bulletin of NGIEI]. 2015. No. 6(49). Pp. 24</w:t>
      </w:r>
      <w:r w:rsidRPr="00FE209C">
        <w:rPr>
          <w:lang w:val="en-US"/>
        </w:rPr>
        <w:t>–</w:t>
      </w:r>
      <w:r w:rsidRPr="00555929">
        <w:rPr>
          <w:lang w:val="en-US"/>
        </w:rPr>
        <w:t>33.</w:t>
      </w:r>
      <w:r>
        <w:rPr>
          <w:lang w:val="en-US"/>
        </w:rPr>
        <w:t xml:space="preserve"> </w:t>
      </w:r>
      <w:bookmarkStart w:id="1" w:name="_Hlk132287166"/>
      <w:r w:rsidRPr="00555929">
        <w:rPr>
          <w:lang w:val="en-US"/>
        </w:rPr>
        <w:t>(In Russian)</w:t>
      </w:r>
      <w:bookmarkEnd w:id="1"/>
    </w:p>
    <w:p w:rsidR="00BA27DD" w:rsidRPr="00E3157B" w:rsidRDefault="00BA27DD" w:rsidP="00BA27DD">
      <w:pPr>
        <w:ind w:firstLine="284"/>
        <w:jc w:val="both"/>
        <w:rPr>
          <w:spacing w:val="-3"/>
          <w:lang w:val="en-US"/>
        </w:rPr>
      </w:pPr>
      <w:r w:rsidRPr="00E3157B">
        <w:rPr>
          <w:spacing w:val="-3"/>
          <w:lang w:val="en-US"/>
        </w:rPr>
        <w:t xml:space="preserve">2. </w:t>
      </w:r>
      <w:proofErr w:type="spellStart"/>
      <w:r w:rsidRPr="00493F2F">
        <w:rPr>
          <w:spacing w:val="-4"/>
          <w:lang w:val="en-US"/>
        </w:rPr>
        <w:t>Timiryazev</w:t>
      </w:r>
      <w:proofErr w:type="spellEnd"/>
      <w:r w:rsidRPr="00493F2F">
        <w:rPr>
          <w:spacing w:val="-4"/>
          <w:lang w:val="en-US"/>
        </w:rPr>
        <w:t xml:space="preserve"> K. A. </w:t>
      </w:r>
      <w:proofErr w:type="spellStart"/>
      <w:r w:rsidRPr="00493F2F">
        <w:rPr>
          <w:i/>
          <w:iCs/>
          <w:spacing w:val="-4"/>
          <w:lang w:val="en-US"/>
        </w:rPr>
        <w:t>Sochineniya</w:t>
      </w:r>
      <w:proofErr w:type="spellEnd"/>
      <w:r w:rsidRPr="00493F2F">
        <w:rPr>
          <w:spacing w:val="-4"/>
          <w:lang w:val="en-US"/>
        </w:rPr>
        <w:t xml:space="preserve"> [Essays]. Vol. 3. Moscow: </w:t>
      </w:r>
      <w:proofErr w:type="spellStart"/>
      <w:r w:rsidRPr="00493F2F">
        <w:rPr>
          <w:spacing w:val="-4"/>
          <w:lang w:val="en-US"/>
        </w:rPr>
        <w:t>Selkhozgiz</w:t>
      </w:r>
      <w:proofErr w:type="spellEnd"/>
      <w:r w:rsidRPr="00493F2F">
        <w:rPr>
          <w:spacing w:val="-4"/>
          <w:lang w:val="en-US"/>
        </w:rPr>
        <w:t>, 1936. 451 p. (In Russian)</w:t>
      </w:r>
    </w:p>
    <w:p w:rsidR="00BA27DD" w:rsidRPr="00555929" w:rsidRDefault="00BA27DD" w:rsidP="00BA27DD">
      <w:pPr>
        <w:ind w:firstLine="284"/>
        <w:jc w:val="both"/>
        <w:rPr>
          <w:lang w:val="en-US"/>
        </w:rPr>
      </w:pPr>
      <w:r w:rsidRPr="00555929">
        <w:rPr>
          <w:lang w:val="en-US"/>
        </w:rPr>
        <w:t xml:space="preserve">3. </w:t>
      </w:r>
      <w:proofErr w:type="spellStart"/>
      <w:r w:rsidRPr="00555929">
        <w:rPr>
          <w:lang w:val="en-US"/>
        </w:rPr>
        <w:t>Dovban</w:t>
      </w:r>
      <w:proofErr w:type="spellEnd"/>
      <w:r w:rsidRPr="00555929">
        <w:rPr>
          <w:lang w:val="en-US"/>
        </w:rPr>
        <w:t xml:space="preserve"> K. I. Briefly about green manure. </w:t>
      </w:r>
      <w:proofErr w:type="spellStart"/>
      <w:r w:rsidRPr="00207041">
        <w:rPr>
          <w:i/>
          <w:iCs/>
          <w:lang w:val="en-US"/>
        </w:rPr>
        <w:t>Zemledelie</w:t>
      </w:r>
      <w:proofErr w:type="spellEnd"/>
      <w:r w:rsidRPr="00207041">
        <w:rPr>
          <w:i/>
          <w:iCs/>
          <w:lang w:val="en-US"/>
        </w:rPr>
        <w:t xml:space="preserve"> </w:t>
      </w:r>
      <w:r w:rsidRPr="00555929">
        <w:rPr>
          <w:lang w:val="en-US"/>
        </w:rPr>
        <w:t>[Agriculture]. 1996. No. 3. Pp. 45</w:t>
      </w:r>
      <w:r w:rsidRPr="00FE209C">
        <w:rPr>
          <w:lang w:val="en-US"/>
        </w:rPr>
        <w:t>–</w:t>
      </w:r>
      <w:r w:rsidRPr="00555929">
        <w:rPr>
          <w:lang w:val="en-US"/>
        </w:rPr>
        <w:t>46. (In Russian)</w:t>
      </w:r>
    </w:p>
    <w:p w:rsidR="00BA27DD" w:rsidRPr="00555929" w:rsidRDefault="00BA27DD" w:rsidP="00BA27DD">
      <w:pPr>
        <w:ind w:firstLine="284"/>
        <w:jc w:val="both"/>
        <w:rPr>
          <w:lang w:val="en-US"/>
        </w:rPr>
      </w:pPr>
      <w:r w:rsidRPr="00555929">
        <w:rPr>
          <w:lang w:val="en-US"/>
        </w:rPr>
        <w:t xml:space="preserve">4. </w:t>
      </w:r>
      <w:proofErr w:type="spellStart"/>
      <w:r w:rsidRPr="00555929">
        <w:rPr>
          <w:lang w:val="en-US"/>
        </w:rPr>
        <w:t>Strelnikova</w:t>
      </w:r>
      <w:proofErr w:type="spellEnd"/>
      <w:r w:rsidRPr="00555929">
        <w:rPr>
          <w:lang w:val="en-US"/>
        </w:rPr>
        <w:t xml:space="preserve"> E.A., </w:t>
      </w:r>
      <w:proofErr w:type="spellStart"/>
      <w:r w:rsidRPr="00555929">
        <w:rPr>
          <w:lang w:val="en-US"/>
        </w:rPr>
        <w:t>Gorlova</w:t>
      </w:r>
      <w:proofErr w:type="spellEnd"/>
      <w:r w:rsidRPr="00555929">
        <w:rPr>
          <w:lang w:val="en-US"/>
        </w:rPr>
        <w:t xml:space="preserve"> L.A., </w:t>
      </w:r>
      <w:proofErr w:type="spellStart"/>
      <w:r w:rsidRPr="00555929">
        <w:rPr>
          <w:lang w:val="en-US"/>
        </w:rPr>
        <w:t>Bochkareva</w:t>
      </w:r>
      <w:proofErr w:type="spellEnd"/>
      <w:r w:rsidRPr="00555929">
        <w:rPr>
          <w:lang w:val="en-US"/>
        </w:rPr>
        <w:t xml:space="preserve"> E.B., </w:t>
      </w:r>
      <w:proofErr w:type="spellStart"/>
      <w:r w:rsidRPr="00555929">
        <w:rPr>
          <w:lang w:val="en-US"/>
        </w:rPr>
        <w:t>Trubina</w:t>
      </w:r>
      <w:proofErr w:type="spellEnd"/>
      <w:r w:rsidRPr="00555929">
        <w:rPr>
          <w:lang w:val="en-US"/>
        </w:rPr>
        <w:t xml:space="preserve"> V.S. Oilseed cabbage crops </w:t>
      </w:r>
      <w:r w:rsidRPr="007A0B73">
        <w:rPr>
          <w:lang w:val="en-US"/>
        </w:rPr>
        <w:t>–</w:t>
      </w:r>
      <w:r w:rsidRPr="00555929">
        <w:rPr>
          <w:lang w:val="en-US"/>
        </w:rPr>
        <w:t xml:space="preserve"> a promising highly effective green manure. </w:t>
      </w:r>
      <w:proofErr w:type="spellStart"/>
      <w:r w:rsidRPr="00207041">
        <w:rPr>
          <w:i/>
          <w:iCs/>
          <w:lang w:val="en-US"/>
        </w:rPr>
        <w:t>Mezhdunarodnyj</w:t>
      </w:r>
      <w:proofErr w:type="spellEnd"/>
      <w:r w:rsidRPr="00207041">
        <w:rPr>
          <w:i/>
          <w:iCs/>
          <w:lang w:val="en-US"/>
        </w:rPr>
        <w:t xml:space="preserve"> </w:t>
      </w:r>
      <w:proofErr w:type="spellStart"/>
      <w:r w:rsidRPr="00207041">
        <w:rPr>
          <w:i/>
          <w:iCs/>
          <w:lang w:val="en-US"/>
        </w:rPr>
        <w:t>zhurnal</w:t>
      </w:r>
      <w:proofErr w:type="spellEnd"/>
      <w:r w:rsidRPr="00207041">
        <w:rPr>
          <w:i/>
          <w:iCs/>
          <w:lang w:val="en-US"/>
        </w:rPr>
        <w:t xml:space="preserve"> </w:t>
      </w:r>
      <w:proofErr w:type="spellStart"/>
      <w:r w:rsidRPr="00207041">
        <w:rPr>
          <w:i/>
          <w:iCs/>
          <w:lang w:val="en-US"/>
        </w:rPr>
        <w:t>gumanitarnyh</w:t>
      </w:r>
      <w:proofErr w:type="spellEnd"/>
      <w:r w:rsidRPr="00207041">
        <w:rPr>
          <w:i/>
          <w:iCs/>
          <w:lang w:val="en-US"/>
        </w:rPr>
        <w:t xml:space="preserve"> </w:t>
      </w:r>
      <w:proofErr w:type="spellStart"/>
      <w:r w:rsidRPr="00207041">
        <w:rPr>
          <w:i/>
          <w:iCs/>
          <w:lang w:val="en-US"/>
        </w:rPr>
        <w:t>i</w:t>
      </w:r>
      <w:proofErr w:type="spellEnd"/>
      <w:r w:rsidRPr="00207041">
        <w:rPr>
          <w:i/>
          <w:iCs/>
          <w:lang w:val="en-US"/>
        </w:rPr>
        <w:t xml:space="preserve"> </w:t>
      </w:r>
      <w:proofErr w:type="spellStart"/>
      <w:r w:rsidRPr="00207041">
        <w:rPr>
          <w:i/>
          <w:iCs/>
          <w:lang w:val="en-US"/>
        </w:rPr>
        <w:t>estestvennyh</w:t>
      </w:r>
      <w:proofErr w:type="spellEnd"/>
      <w:r w:rsidRPr="00207041">
        <w:rPr>
          <w:i/>
          <w:iCs/>
          <w:lang w:val="en-US"/>
        </w:rPr>
        <w:t xml:space="preserve"> </w:t>
      </w:r>
      <w:proofErr w:type="spellStart"/>
      <w:r w:rsidRPr="00207041">
        <w:rPr>
          <w:i/>
          <w:iCs/>
          <w:lang w:val="en-US"/>
        </w:rPr>
        <w:t>nauk</w:t>
      </w:r>
      <w:proofErr w:type="spellEnd"/>
      <w:r w:rsidRPr="00555929">
        <w:rPr>
          <w:lang w:val="en-US"/>
        </w:rPr>
        <w:t xml:space="preserve"> [International Journal of the Humanities and Natural Sciences]. 2018. No. 12</w:t>
      </w:r>
      <w:r w:rsidRPr="001B3605">
        <w:rPr>
          <w:lang w:val="en-US"/>
        </w:rPr>
        <w:t>–</w:t>
      </w:r>
      <w:r w:rsidRPr="00555929">
        <w:rPr>
          <w:lang w:val="en-US"/>
        </w:rPr>
        <w:t xml:space="preserve">1. </w:t>
      </w:r>
      <w:r>
        <w:rPr>
          <w:lang w:val="en-US"/>
        </w:rPr>
        <w:br/>
      </w:r>
      <w:r w:rsidRPr="00555929">
        <w:rPr>
          <w:lang w:val="en-US"/>
        </w:rPr>
        <w:t>Pp. 125</w:t>
      </w:r>
      <w:r w:rsidRPr="002B424F">
        <w:rPr>
          <w:lang w:val="en-US"/>
        </w:rPr>
        <w:t>–</w:t>
      </w:r>
      <w:r w:rsidRPr="00555929">
        <w:rPr>
          <w:lang w:val="en-US"/>
        </w:rPr>
        <w:t xml:space="preserve">131. </w:t>
      </w:r>
      <w:bookmarkStart w:id="2" w:name="_Hlk132287560"/>
      <w:r w:rsidRPr="00555929">
        <w:rPr>
          <w:lang w:val="en-US"/>
        </w:rPr>
        <w:t>(In Russian)</w:t>
      </w:r>
      <w:bookmarkEnd w:id="2"/>
    </w:p>
    <w:p w:rsidR="00BA27DD" w:rsidRPr="00555929" w:rsidRDefault="00BA27DD" w:rsidP="00BA27DD">
      <w:pPr>
        <w:ind w:firstLine="284"/>
        <w:jc w:val="both"/>
        <w:rPr>
          <w:lang w:val="en-US"/>
        </w:rPr>
      </w:pPr>
      <w:r w:rsidRPr="00555929">
        <w:rPr>
          <w:lang w:val="en-US"/>
        </w:rPr>
        <w:t xml:space="preserve">5. </w:t>
      </w:r>
      <w:proofErr w:type="spellStart"/>
      <w:r w:rsidRPr="00555929">
        <w:rPr>
          <w:lang w:val="en-US"/>
        </w:rPr>
        <w:t>Maltsev</w:t>
      </w:r>
      <w:proofErr w:type="spellEnd"/>
      <w:r w:rsidRPr="00555929">
        <w:rPr>
          <w:lang w:val="en-US"/>
        </w:rPr>
        <w:t xml:space="preserve"> V.F., </w:t>
      </w:r>
      <w:proofErr w:type="spellStart"/>
      <w:r w:rsidRPr="00555929">
        <w:rPr>
          <w:lang w:val="en-US"/>
        </w:rPr>
        <w:t>Kayumov</w:t>
      </w:r>
      <w:proofErr w:type="spellEnd"/>
      <w:r w:rsidRPr="00555929">
        <w:rPr>
          <w:lang w:val="en-US"/>
        </w:rPr>
        <w:t xml:space="preserve"> M.K. </w:t>
      </w:r>
      <w:r w:rsidRPr="00207041">
        <w:rPr>
          <w:i/>
          <w:iCs/>
          <w:lang w:val="en-US"/>
        </w:rPr>
        <w:t xml:space="preserve">Sistema </w:t>
      </w:r>
      <w:proofErr w:type="spellStart"/>
      <w:r w:rsidRPr="00207041">
        <w:rPr>
          <w:i/>
          <w:iCs/>
          <w:lang w:val="en-US"/>
        </w:rPr>
        <w:t>biologizacii</w:t>
      </w:r>
      <w:proofErr w:type="spellEnd"/>
      <w:r w:rsidRPr="00207041">
        <w:rPr>
          <w:i/>
          <w:iCs/>
          <w:lang w:val="en-US"/>
        </w:rPr>
        <w:t xml:space="preserve"> </w:t>
      </w:r>
      <w:proofErr w:type="spellStart"/>
      <w:r w:rsidRPr="00207041">
        <w:rPr>
          <w:i/>
          <w:iCs/>
          <w:lang w:val="en-US"/>
        </w:rPr>
        <w:t>zemledeliya</w:t>
      </w:r>
      <w:proofErr w:type="spellEnd"/>
      <w:r w:rsidRPr="00207041">
        <w:rPr>
          <w:i/>
          <w:iCs/>
          <w:lang w:val="en-US"/>
        </w:rPr>
        <w:t xml:space="preserve"> </w:t>
      </w:r>
      <w:proofErr w:type="spellStart"/>
      <w:r w:rsidRPr="00207041">
        <w:rPr>
          <w:i/>
          <w:iCs/>
          <w:lang w:val="en-US"/>
        </w:rPr>
        <w:t>Nechernozemnoj</w:t>
      </w:r>
      <w:proofErr w:type="spellEnd"/>
      <w:r w:rsidRPr="00207041">
        <w:rPr>
          <w:i/>
          <w:iCs/>
          <w:lang w:val="en-US"/>
        </w:rPr>
        <w:t xml:space="preserve"> </w:t>
      </w:r>
      <w:proofErr w:type="spellStart"/>
      <w:r w:rsidRPr="00207041">
        <w:rPr>
          <w:i/>
          <w:iCs/>
          <w:lang w:val="en-US"/>
        </w:rPr>
        <w:t>zony</w:t>
      </w:r>
      <w:proofErr w:type="spellEnd"/>
      <w:r w:rsidRPr="00207041">
        <w:rPr>
          <w:i/>
          <w:iCs/>
          <w:lang w:val="en-US"/>
        </w:rPr>
        <w:t xml:space="preserve"> </w:t>
      </w:r>
      <w:proofErr w:type="spellStart"/>
      <w:r w:rsidRPr="00207041">
        <w:rPr>
          <w:i/>
          <w:iCs/>
          <w:lang w:val="en-US"/>
        </w:rPr>
        <w:t>Rossii</w:t>
      </w:r>
      <w:proofErr w:type="spellEnd"/>
      <w:r w:rsidRPr="00555929">
        <w:rPr>
          <w:lang w:val="en-US"/>
        </w:rPr>
        <w:t xml:space="preserve"> [The system of </w:t>
      </w:r>
      <w:proofErr w:type="spellStart"/>
      <w:r w:rsidRPr="00555929">
        <w:rPr>
          <w:lang w:val="en-US"/>
        </w:rPr>
        <w:t>biologization</w:t>
      </w:r>
      <w:proofErr w:type="spellEnd"/>
      <w:r w:rsidRPr="00555929">
        <w:rPr>
          <w:lang w:val="en-US"/>
        </w:rPr>
        <w:t xml:space="preserve"> of agriculture in the Non-Chernozem zone of Russia]. Moscow: </w:t>
      </w:r>
      <w:proofErr w:type="spellStart"/>
      <w:r w:rsidRPr="00555929">
        <w:rPr>
          <w:lang w:val="en-US"/>
        </w:rPr>
        <w:t>Rosinfor</w:t>
      </w:r>
      <w:r>
        <w:rPr>
          <w:lang w:val="en-US"/>
        </w:rPr>
        <w:t>m</w:t>
      </w:r>
      <w:r w:rsidRPr="00555929">
        <w:rPr>
          <w:lang w:val="en-US"/>
        </w:rPr>
        <w:t>agrotekh</w:t>
      </w:r>
      <w:proofErr w:type="spellEnd"/>
      <w:r w:rsidRPr="00555929">
        <w:rPr>
          <w:lang w:val="en-US"/>
        </w:rPr>
        <w:t xml:space="preserve">, 2002. 576 p. </w:t>
      </w:r>
      <w:bookmarkStart w:id="3" w:name="_Hlk132287805"/>
      <w:r w:rsidRPr="00555929">
        <w:rPr>
          <w:lang w:val="en-US"/>
        </w:rPr>
        <w:t>(In Russian)</w:t>
      </w:r>
      <w:bookmarkEnd w:id="3"/>
    </w:p>
    <w:p w:rsidR="00BA27DD" w:rsidRPr="00555929" w:rsidRDefault="00BA27DD" w:rsidP="00BA27DD">
      <w:pPr>
        <w:ind w:firstLine="284"/>
        <w:jc w:val="both"/>
        <w:rPr>
          <w:lang w:val="en-US"/>
        </w:rPr>
      </w:pPr>
      <w:r w:rsidRPr="00555929">
        <w:rPr>
          <w:lang w:val="en-US"/>
        </w:rPr>
        <w:t xml:space="preserve">6. </w:t>
      </w:r>
      <w:proofErr w:type="spellStart"/>
      <w:r w:rsidRPr="00555929">
        <w:rPr>
          <w:lang w:val="en-US"/>
        </w:rPr>
        <w:t>Konovalova</w:t>
      </w:r>
      <w:proofErr w:type="spellEnd"/>
      <w:r w:rsidRPr="00555929">
        <w:rPr>
          <w:lang w:val="en-US"/>
        </w:rPr>
        <w:t xml:space="preserve"> L.K., </w:t>
      </w:r>
      <w:proofErr w:type="spellStart"/>
      <w:r w:rsidRPr="00555929">
        <w:rPr>
          <w:lang w:val="en-US"/>
        </w:rPr>
        <w:t>Okorkov</w:t>
      </w:r>
      <w:proofErr w:type="spellEnd"/>
      <w:r w:rsidRPr="00555929">
        <w:rPr>
          <w:lang w:val="en-US"/>
        </w:rPr>
        <w:t xml:space="preserve"> V.V., Vinokurov </w:t>
      </w:r>
      <w:proofErr w:type="spellStart"/>
      <w:r w:rsidRPr="00555929">
        <w:rPr>
          <w:lang w:val="en-US"/>
        </w:rPr>
        <w:t>I.Yu</w:t>
      </w:r>
      <w:proofErr w:type="spellEnd"/>
      <w:r w:rsidRPr="00555929">
        <w:rPr>
          <w:lang w:val="en-US"/>
        </w:rPr>
        <w:t xml:space="preserve">. Comparative assessment of the economic efficiency of the use of organic fertilizers and green manure. </w:t>
      </w:r>
      <w:proofErr w:type="spellStart"/>
      <w:r w:rsidRPr="00207041">
        <w:rPr>
          <w:i/>
          <w:iCs/>
          <w:lang w:val="en-US"/>
        </w:rPr>
        <w:t>Vladimirskij</w:t>
      </w:r>
      <w:proofErr w:type="spellEnd"/>
      <w:r w:rsidRPr="00207041">
        <w:rPr>
          <w:i/>
          <w:iCs/>
          <w:lang w:val="en-US"/>
        </w:rPr>
        <w:t xml:space="preserve"> </w:t>
      </w:r>
      <w:proofErr w:type="spellStart"/>
      <w:r w:rsidRPr="00207041">
        <w:rPr>
          <w:i/>
          <w:iCs/>
          <w:lang w:val="en-US"/>
        </w:rPr>
        <w:t>zemledelec</w:t>
      </w:r>
      <w:proofErr w:type="spellEnd"/>
      <w:r w:rsidRPr="00555929">
        <w:rPr>
          <w:lang w:val="en-US"/>
        </w:rPr>
        <w:t xml:space="preserve"> [Vladimir farmer]. 2019. No. 3. Pp. 43</w:t>
      </w:r>
      <w:r w:rsidRPr="00FE209C">
        <w:rPr>
          <w:lang w:val="en-US"/>
        </w:rPr>
        <w:t>–</w:t>
      </w:r>
      <w:r w:rsidRPr="00555929">
        <w:rPr>
          <w:lang w:val="en-US"/>
        </w:rPr>
        <w:t>47. DOI:10.24411/2225-2584-2019-10081</w:t>
      </w:r>
      <w:bookmarkStart w:id="4" w:name="_Hlk132287918"/>
      <w:r w:rsidRPr="00555929">
        <w:rPr>
          <w:lang w:val="en-US"/>
        </w:rPr>
        <w:t>. (In Russian)</w:t>
      </w:r>
      <w:bookmarkEnd w:id="4"/>
    </w:p>
    <w:p w:rsidR="00BA27DD" w:rsidRPr="00555929" w:rsidRDefault="00BA27DD" w:rsidP="00BA27DD">
      <w:pPr>
        <w:suppressAutoHyphens/>
        <w:ind w:firstLine="284"/>
        <w:jc w:val="both"/>
        <w:rPr>
          <w:lang w:val="en-US"/>
        </w:rPr>
      </w:pPr>
      <w:r w:rsidRPr="00555929">
        <w:rPr>
          <w:lang w:val="en-US"/>
        </w:rPr>
        <w:t xml:space="preserve">7. </w:t>
      </w:r>
      <w:proofErr w:type="spellStart"/>
      <w:r w:rsidRPr="00555929">
        <w:rPr>
          <w:lang w:val="en-US"/>
        </w:rPr>
        <w:t>Akinchin</w:t>
      </w:r>
      <w:proofErr w:type="spellEnd"/>
      <w:r w:rsidRPr="00555929">
        <w:rPr>
          <w:lang w:val="en-US"/>
        </w:rPr>
        <w:t xml:space="preserve"> A.V., Kuznetsova L.N., </w:t>
      </w:r>
      <w:proofErr w:type="spellStart"/>
      <w:r w:rsidRPr="00555929">
        <w:rPr>
          <w:lang w:val="en-US"/>
        </w:rPr>
        <w:t>Linkov</w:t>
      </w:r>
      <w:proofErr w:type="spellEnd"/>
      <w:r w:rsidRPr="00555929">
        <w:rPr>
          <w:lang w:val="en-US"/>
        </w:rPr>
        <w:t xml:space="preserve"> S.A. Formation of yield and quality of corn silage depending on the methods of basic soil treatment and fertilizers. </w:t>
      </w:r>
      <w:proofErr w:type="spellStart"/>
      <w:r w:rsidRPr="00207041">
        <w:rPr>
          <w:i/>
          <w:iCs/>
          <w:lang w:val="en-US"/>
        </w:rPr>
        <w:t>Kukuruza</w:t>
      </w:r>
      <w:proofErr w:type="spellEnd"/>
      <w:r w:rsidRPr="00207041">
        <w:rPr>
          <w:i/>
          <w:iCs/>
          <w:lang w:val="en-US"/>
        </w:rPr>
        <w:t xml:space="preserve"> </w:t>
      </w:r>
      <w:proofErr w:type="spellStart"/>
      <w:r w:rsidRPr="00207041">
        <w:rPr>
          <w:i/>
          <w:iCs/>
          <w:lang w:val="en-US"/>
        </w:rPr>
        <w:t>i</w:t>
      </w:r>
      <w:proofErr w:type="spellEnd"/>
      <w:r w:rsidRPr="00207041">
        <w:rPr>
          <w:i/>
          <w:iCs/>
          <w:lang w:val="en-US"/>
        </w:rPr>
        <w:t xml:space="preserve"> sorgo</w:t>
      </w:r>
      <w:r w:rsidRPr="00555929">
        <w:rPr>
          <w:lang w:val="en-US"/>
        </w:rPr>
        <w:t xml:space="preserve"> [Corn and sorghum]. 2012. No. 3. Pp. 18</w:t>
      </w:r>
      <w:r w:rsidRPr="00FE209C">
        <w:rPr>
          <w:lang w:val="en-US"/>
        </w:rPr>
        <w:t>–</w:t>
      </w:r>
      <w:r w:rsidRPr="00555929">
        <w:rPr>
          <w:lang w:val="en-US"/>
        </w:rPr>
        <w:t xml:space="preserve">21. </w:t>
      </w:r>
      <w:bookmarkStart w:id="5" w:name="_Hlk132288016"/>
      <w:r w:rsidRPr="00555929">
        <w:rPr>
          <w:lang w:val="en-US"/>
        </w:rPr>
        <w:t>(In Russian)</w:t>
      </w:r>
      <w:bookmarkEnd w:id="5"/>
    </w:p>
    <w:p w:rsidR="00BA27DD" w:rsidRPr="00555929" w:rsidRDefault="00BA27DD" w:rsidP="00BA27DD">
      <w:pPr>
        <w:spacing w:line="247" w:lineRule="auto"/>
        <w:ind w:firstLine="284"/>
        <w:jc w:val="both"/>
        <w:rPr>
          <w:lang w:val="en-US"/>
        </w:rPr>
      </w:pPr>
      <w:r w:rsidRPr="00555929">
        <w:rPr>
          <w:lang w:val="en-US"/>
        </w:rPr>
        <w:t xml:space="preserve">8. </w:t>
      </w:r>
      <w:proofErr w:type="spellStart"/>
      <w:r w:rsidRPr="00555929">
        <w:rPr>
          <w:lang w:val="en-US"/>
        </w:rPr>
        <w:t>Shapkina</w:t>
      </w:r>
      <w:proofErr w:type="spellEnd"/>
      <w:r w:rsidRPr="00555929">
        <w:rPr>
          <w:lang w:val="en-US"/>
        </w:rPr>
        <w:t xml:space="preserve"> G.S. Selection of crops for intermediate crops. </w:t>
      </w:r>
      <w:proofErr w:type="spellStart"/>
      <w:r w:rsidRPr="00207041">
        <w:rPr>
          <w:i/>
          <w:iCs/>
          <w:lang w:val="en-US"/>
        </w:rPr>
        <w:t>Zemledelie</w:t>
      </w:r>
      <w:proofErr w:type="spellEnd"/>
      <w:r w:rsidRPr="00555929">
        <w:rPr>
          <w:lang w:val="en-US"/>
        </w:rPr>
        <w:t xml:space="preserve"> [Agriculture]. 1990. </w:t>
      </w:r>
      <w:r>
        <w:rPr>
          <w:lang w:val="en-US"/>
        </w:rPr>
        <w:br/>
      </w:r>
      <w:r w:rsidRPr="00555929">
        <w:rPr>
          <w:lang w:val="en-US"/>
        </w:rPr>
        <w:t>No. 10. Pp. 36</w:t>
      </w:r>
      <w:r w:rsidRPr="00FE209C">
        <w:rPr>
          <w:lang w:val="en-US"/>
        </w:rPr>
        <w:t>–</w:t>
      </w:r>
      <w:r w:rsidRPr="00555929">
        <w:rPr>
          <w:lang w:val="en-US"/>
        </w:rPr>
        <w:t xml:space="preserve">37. </w:t>
      </w:r>
      <w:bookmarkStart w:id="6" w:name="_Hlk132288155"/>
      <w:r w:rsidRPr="00555929">
        <w:rPr>
          <w:lang w:val="en-US"/>
        </w:rPr>
        <w:t>(In Russian)</w:t>
      </w:r>
      <w:bookmarkEnd w:id="6"/>
    </w:p>
    <w:p w:rsidR="00BA27DD" w:rsidRPr="00796A50" w:rsidRDefault="00BA27DD" w:rsidP="00BA27DD">
      <w:pPr>
        <w:suppressAutoHyphens/>
        <w:ind w:firstLine="284"/>
        <w:jc w:val="both"/>
        <w:rPr>
          <w:spacing w:val="-5"/>
          <w:lang w:val="en-US"/>
        </w:rPr>
      </w:pPr>
      <w:r w:rsidRPr="00796A50">
        <w:rPr>
          <w:spacing w:val="-5"/>
          <w:lang w:val="en-US"/>
        </w:rPr>
        <w:lastRenderedPageBreak/>
        <w:t xml:space="preserve">9. </w:t>
      </w:r>
      <w:proofErr w:type="spellStart"/>
      <w:r w:rsidRPr="00796A50">
        <w:rPr>
          <w:spacing w:val="-5"/>
          <w:lang w:val="en-US"/>
        </w:rPr>
        <w:t>Vasiliev</w:t>
      </w:r>
      <w:proofErr w:type="spellEnd"/>
      <w:r w:rsidRPr="00796A50">
        <w:rPr>
          <w:spacing w:val="-5"/>
          <w:lang w:val="en-US"/>
        </w:rPr>
        <w:t xml:space="preserve"> A.A. The influence of green manure on the phytosanitary state of potato agroecosystems. </w:t>
      </w:r>
      <w:proofErr w:type="spellStart"/>
      <w:r w:rsidRPr="00796A50">
        <w:rPr>
          <w:i/>
          <w:iCs/>
          <w:spacing w:val="-5"/>
          <w:lang w:val="en-US"/>
        </w:rPr>
        <w:t>Permskij</w:t>
      </w:r>
      <w:proofErr w:type="spellEnd"/>
      <w:r w:rsidRPr="00796A50">
        <w:rPr>
          <w:i/>
          <w:iCs/>
          <w:spacing w:val="-5"/>
          <w:lang w:val="en-US"/>
        </w:rPr>
        <w:t xml:space="preserve"> </w:t>
      </w:r>
      <w:proofErr w:type="spellStart"/>
      <w:r w:rsidRPr="00796A50">
        <w:rPr>
          <w:i/>
          <w:iCs/>
          <w:spacing w:val="-5"/>
          <w:lang w:val="en-US"/>
        </w:rPr>
        <w:t>agrarnyj</w:t>
      </w:r>
      <w:proofErr w:type="spellEnd"/>
      <w:r w:rsidRPr="00796A50">
        <w:rPr>
          <w:i/>
          <w:iCs/>
          <w:spacing w:val="-5"/>
          <w:lang w:val="en-US"/>
        </w:rPr>
        <w:t xml:space="preserve"> </w:t>
      </w:r>
      <w:proofErr w:type="spellStart"/>
      <w:r w:rsidRPr="00796A50">
        <w:rPr>
          <w:i/>
          <w:iCs/>
          <w:spacing w:val="-5"/>
          <w:lang w:val="en-US"/>
        </w:rPr>
        <w:t>vestnik</w:t>
      </w:r>
      <w:proofErr w:type="spellEnd"/>
      <w:r w:rsidRPr="00796A50">
        <w:rPr>
          <w:spacing w:val="-5"/>
          <w:lang w:val="en-US"/>
        </w:rPr>
        <w:t xml:space="preserve"> [Perm agrarian bulletin]. 2014. No. 3(7). Pp. 3–10. </w:t>
      </w:r>
      <w:bookmarkStart w:id="7" w:name="_Hlk132288181"/>
      <w:r w:rsidRPr="00796A50">
        <w:rPr>
          <w:spacing w:val="-5"/>
          <w:lang w:val="en-US"/>
        </w:rPr>
        <w:t>(In Russian)</w:t>
      </w:r>
      <w:bookmarkEnd w:id="7"/>
    </w:p>
    <w:p w:rsidR="00BA27DD" w:rsidRPr="00555929" w:rsidRDefault="00BA27DD" w:rsidP="00BA27DD">
      <w:pPr>
        <w:ind w:firstLine="284"/>
        <w:jc w:val="both"/>
        <w:rPr>
          <w:lang w:val="en-US"/>
        </w:rPr>
      </w:pPr>
      <w:r w:rsidRPr="00555929">
        <w:rPr>
          <w:lang w:val="en-US"/>
        </w:rPr>
        <w:t xml:space="preserve">10. </w:t>
      </w:r>
      <w:proofErr w:type="spellStart"/>
      <w:r w:rsidRPr="00555929">
        <w:rPr>
          <w:lang w:val="en-US"/>
        </w:rPr>
        <w:t>Karpukhin</w:t>
      </w:r>
      <w:proofErr w:type="spellEnd"/>
      <w:r w:rsidRPr="00555929">
        <w:rPr>
          <w:lang w:val="en-US"/>
        </w:rPr>
        <w:t xml:space="preserve"> </w:t>
      </w:r>
      <w:proofErr w:type="spellStart"/>
      <w:r w:rsidRPr="00555929">
        <w:rPr>
          <w:lang w:val="en-US"/>
        </w:rPr>
        <w:t>M.Yu</w:t>
      </w:r>
      <w:proofErr w:type="spellEnd"/>
      <w:r w:rsidRPr="00555929">
        <w:rPr>
          <w:lang w:val="en-US"/>
        </w:rPr>
        <w:t xml:space="preserve">., </w:t>
      </w:r>
      <w:proofErr w:type="spellStart"/>
      <w:r w:rsidRPr="00555929">
        <w:rPr>
          <w:lang w:val="en-US"/>
        </w:rPr>
        <w:t>Chulkova</w:t>
      </w:r>
      <w:proofErr w:type="spellEnd"/>
      <w:r w:rsidRPr="00555929">
        <w:rPr>
          <w:lang w:val="en-US"/>
        </w:rPr>
        <w:t xml:space="preserve"> V.V., </w:t>
      </w:r>
      <w:proofErr w:type="spellStart"/>
      <w:r w:rsidRPr="00555929">
        <w:rPr>
          <w:lang w:val="en-US"/>
        </w:rPr>
        <w:t>Chulkov</w:t>
      </w:r>
      <w:proofErr w:type="spellEnd"/>
      <w:r w:rsidRPr="00555929">
        <w:rPr>
          <w:lang w:val="en-US"/>
        </w:rPr>
        <w:t xml:space="preserve"> A.V., </w:t>
      </w:r>
      <w:proofErr w:type="spellStart"/>
      <w:r w:rsidRPr="00555929">
        <w:rPr>
          <w:lang w:val="en-US"/>
        </w:rPr>
        <w:t>Batyrshina</w:t>
      </w:r>
      <w:proofErr w:type="spellEnd"/>
      <w:r w:rsidRPr="00555929">
        <w:rPr>
          <w:lang w:val="en-US"/>
        </w:rPr>
        <w:t xml:space="preserve"> E.R. Biological properties of </w:t>
      </w:r>
      <w:r w:rsidRPr="00796A50">
        <w:rPr>
          <w:spacing w:val="-3"/>
          <w:lang w:val="en-US"/>
        </w:rPr>
        <w:t>podzolized chernozem using various green manure crops according to the system of organic farming</w:t>
      </w:r>
      <w:r w:rsidRPr="00555929">
        <w:rPr>
          <w:lang w:val="en-US"/>
        </w:rPr>
        <w:t xml:space="preserve"> </w:t>
      </w:r>
      <w:proofErr w:type="gramStart"/>
      <w:r w:rsidRPr="00555929">
        <w:rPr>
          <w:lang w:val="en-US"/>
        </w:rPr>
        <w:t>in</w:t>
      </w:r>
      <w:r w:rsidRPr="00796A50">
        <w:rPr>
          <w:lang w:val="en-US"/>
        </w:rPr>
        <w:t xml:space="preserve"> </w:t>
      </w:r>
      <w:r w:rsidRPr="00555929">
        <w:rPr>
          <w:lang w:val="en-US"/>
        </w:rPr>
        <w:t xml:space="preserve"> the</w:t>
      </w:r>
      <w:proofErr w:type="gramEnd"/>
      <w:r w:rsidRPr="00796A50">
        <w:rPr>
          <w:lang w:val="en-US"/>
        </w:rPr>
        <w:t xml:space="preserve"> </w:t>
      </w:r>
      <w:r w:rsidRPr="00555929">
        <w:rPr>
          <w:lang w:val="en-US"/>
        </w:rPr>
        <w:t xml:space="preserve"> Middle </w:t>
      </w:r>
      <w:r w:rsidRPr="00D83539">
        <w:rPr>
          <w:lang w:val="en-US"/>
        </w:rPr>
        <w:t xml:space="preserve"> </w:t>
      </w:r>
      <w:r w:rsidRPr="00555929">
        <w:rPr>
          <w:lang w:val="en-US"/>
        </w:rPr>
        <w:t xml:space="preserve">Urals. </w:t>
      </w:r>
      <w:proofErr w:type="spellStart"/>
      <w:r w:rsidRPr="00207041">
        <w:rPr>
          <w:i/>
          <w:iCs/>
          <w:lang w:val="en-US"/>
        </w:rPr>
        <w:t>Vestnik</w:t>
      </w:r>
      <w:proofErr w:type="spellEnd"/>
      <w:r w:rsidRPr="00207041">
        <w:rPr>
          <w:i/>
          <w:iCs/>
          <w:lang w:val="en-US"/>
        </w:rPr>
        <w:t xml:space="preserve"> </w:t>
      </w:r>
      <w:proofErr w:type="spellStart"/>
      <w:r w:rsidRPr="00207041">
        <w:rPr>
          <w:i/>
          <w:iCs/>
          <w:lang w:val="en-US"/>
        </w:rPr>
        <w:t>Kurganskoj</w:t>
      </w:r>
      <w:proofErr w:type="spellEnd"/>
      <w:r w:rsidRPr="00207041">
        <w:rPr>
          <w:i/>
          <w:iCs/>
          <w:lang w:val="en-US"/>
        </w:rPr>
        <w:t xml:space="preserve"> GSKHA</w:t>
      </w:r>
      <w:r w:rsidRPr="00555929">
        <w:rPr>
          <w:lang w:val="en-US"/>
        </w:rPr>
        <w:t xml:space="preserve"> [Bulletin of the Kurgan State Agricultural Academy]. 2022. No. 3(43). Pp. 16</w:t>
      </w:r>
      <w:r w:rsidRPr="00FE209C">
        <w:rPr>
          <w:lang w:val="en-US"/>
        </w:rPr>
        <w:t>–</w:t>
      </w:r>
      <w:r w:rsidRPr="00555929">
        <w:rPr>
          <w:lang w:val="en-US"/>
        </w:rPr>
        <w:t xml:space="preserve">25. DOI: 10.52463/22274227_2022_43_16. </w:t>
      </w:r>
      <w:bookmarkStart w:id="8" w:name="_Hlk132288419"/>
      <w:r w:rsidRPr="00555929">
        <w:rPr>
          <w:lang w:val="en-US"/>
        </w:rPr>
        <w:t>(In Russian)</w:t>
      </w:r>
      <w:bookmarkEnd w:id="8"/>
    </w:p>
    <w:p w:rsidR="00BA27DD" w:rsidRPr="00555929" w:rsidRDefault="00BA27DD" w:rsidP="00BA27DD">
      <w:pPr>
        <w:ind w:firstLine="284"/>
        <w:jc w:val="both"/>
        <w:rPr>
          <w:lang w:val="en-US"/>
        </w:rPr>
      </w:pPr>
      <w:r w:rsidRPr="00555929">
        <w:rPr>
          <w:lang w:val="en-US"/>
        </w:rPr>
        <w:t xml:space="preserve">11. </w:t>
      </w:r>
      <w:proofErr w:type="spellStart"/>
      <w:r w:rsidRPr="00555929">
        <w:rPr>
          <w:lang w:val="en-US"/>
        </w:rPr>
        <w:t>Leshkenov</w:t>
      </w:r>
      <w:proofErr w:type="spellEnd"/>
      <w:r w:rsidRPr="00555929">
        <w:rPr>
          <w:lang w:val="en-US"/>
        </w:rPr>
        <w:t xml:space="preserve"> A.M., </w:t>
      </w:r>
      <w:proofErr w:type="spellStart"/>
      <w:r w:rsidRPr="00555929">
        <w:rPr>
          <w:lang w:val="en-US"/>
        </w:rPr>
        <w:t>Zanilov</w:t>
      </w:r>
      <w:proofErr w:type="spellEnd"/>
      <w:r w:rsidRPr="00555929">
        <w:rPr>
          <w:lang w:val="en-US"/>
        </w:rPr>
        <w:t xml:space="preserve"> </w:t>
      </w:r>
      <w:proofErr w:type="spellStart"/>
      <w:r w:rsidRPr="00555929">
        <w:rPr>
          <w:lang w:val="en-US"/>
        </w:rPr>
        <w:t>A.Kh</w:t>
      </w:r>
      <w:proofErr w:type="spellEnd"/>
      <w:r w:rsidRPr="00555929">
        <w:rPr>
          <w:lang w:val="en-US"/>
        </w:rPr>
        <w:t xml:space="preserve">., Krylova M.F. </w:t>
      </w:r>
      <w:r w:rsidRPr="00796A50">
        <w:rPr>
          <w:lang w:val="en-US"/>
        </w:rPr>
        <w:t xml:space="preserve"> </w:t>
      </w:r>
      <w:proofErr w:type="gramStart"/>
      <w:r w:rsidRPr="00555929">
        <w:rPr>
          <w:lang w:val="en-US"/>
        </w:rPr>
        <w:t>Influence</w:t>
      </w:r>
      <w:r w:rsidRPr="00796A50">
        <w:rPr>
          <w:lang w:val="en-US"/>
        </w:rPr>
        <w:t xml:space="preserve"> </w:t>
      </w:r>
      <w:r w:rsidRPr="00555929">
        <w:rPr>
          <w:lang w:val="en-US"/>
        </w:rPr>
        <w:t xml:space="preserve"> of</w:t>
      </w:r>
      <w:proofErr w:type="gramEnd"/>
      <w:r w:rsidRPr="00796A50">
        <w:rPr>
          <w:lang w:val="en-US"/>
        </w:rPr>
        <w:t xml:space="preserve"> </w:t>
      </w:r>
      <w:r w:rsidRPr="00555929">
        <w:rPr>
          <w:lang w:val="en-US"/>
        </w:rPr>
        <w:t xml:space="preserve"> soil </w:t>
      </w:r>
      <w:r w:rsidRPr="00796A50">
        <w:rPr>
          <w:lang w:val="en-US"/>
        </w:rPr>
        <w:t xml:space="preserve"> </w:t>
      </w:r>
      <w:r w:rsidRPr="00555929">
        <w:rPr>
          <w:lang w:val="en-US"/>
        </w:rPr>
        <w:t xml:space="preserve">biological </w:t>
      </w:r>
      <w:r w:rsidRPr="00796A50">
        <w:rPr>
          <w:lang w:val="en-US"/>
        </w:rPr>
        <w:t xml:space="preserve"> </w:t>
      </w:r>
      <w:r w:rsidRPr="00555929">
        <w:rPr>
          <w:lang w:val="en-US"/>
        </w:rPr>
        <w:t xml:space="preserve">activity </w:t>
      </w:r>
      <w:r w:rsidRPr="00796A50">
        <w:rPr>
          <w:lang w:val="en-US"/>
        </w:rPr>
        <w:t xml:space="preserve"> </w:t>
      </w:r>
      <w:r w:rsidRPr="00555929">
        <w:rPr>
          <w:lang w:val="en-US"/>
        </w:rPr>
        <w:t xml:space="preserve">on </w:t>
      </w:r>
      <w:r w:rsidRPr="00796A50">
        <w:rPr>
          <w:spacing w:val="-2"/>
          <w:lang w:val="en-US"/>
        </w:rPr>
        <w:t xml:space="preserve">organic matter content against the background of increasing doses of mineral fertilizers. </w:t>
      </w:r>
      <w:proofErr w:type="spellStart"/>
      <w:r w:rsidRPr="00796A50">
        <w:rPr>
          <w:i/>
          <w:iCs/>
          <w:spacing w:val="-2"/>
          <w:lang w:val="en-US"/>
        </w:rPr>
        <w:t>Zemledelie</w:t>
      </w:r>
      <w:proofErr w:type="spellEnd"/>
      <w:r w:rsidRPr="00555929">
        <w:rPr>
          <w:lang w:val="en-US"/>
        </w:rPr>
        <w:t xml:space="preserve"> [Agriculture]. 2022. No. 7. Pp. 25</w:t>
      </w:r>
      <w:r w:rsidRPr="00FE209C">
        <w:rPr>
          <w:lang w:val="en-US"/>
        </w:rPr>
        <w:t>–</w:t>
      </w:r>
      <w:r w:rsidRPr="00555929">
        <w:rPr>
          <w:lang w:val="en-US"/>
        </w:rPr>
        <w:t xml:space="preserve">29. DOI: 10.24412/0044-3913-2022-7-11-15. </w:t>
      </w:r>
      <w:bookmarkStart w:id="9" w:name="_Hlk132288538"/>
      <w:r w:rsidRPr="00555929">
        <w:rPr>
          <w:lang w:val="en-US"/>
        </w:rPr>
        <w:t>(In Russian)</w:t>
      </w:r>
      <w:bookmarkEnd w:id="9"/>
    </w:p>
    <w:p w:rsidR="00BA27DD" w:rsidRPr="00555929" w:rsidRDefault="00BA27DD" w:rsidP="00BA27DD">
      <w:pPr>
        <w:ind w:firstLine="284"/>
        <w:jc w:val="both"/>
        <w:rPr>
          <w:lang w:val="en-US"/>
        </w:rPr>
      </w:pPr>
      <w:r w:rsidRPr="00555929">
        <w:rPr>
          <w:lang w:val="en-US"/>
        </w:rPr>
        <w:t xml:space="preserve">12. </w:t>
      </w:r>
      <w:proofErr w:type="spellStart"/>
      <w:r w:rsidRPr="00555929">
        <w:rPr>
          <w:lang w:val="en-US"/>
        </w:rPr>
        <w:t>Anan’eva</w:t>
      </w:r>
      <w:proofErr w:type="spellEnd"/>
      <w:r w:rsidRPr="00555929">
        <w:rPr>
          <w:lang w:val="en-US"/>
        </w:rPr>
        <w:t xml:space="preserve"> N.D., </w:t>
      </w:r>
      <w:proofErr w:type="spellStart"/>
      <w:r w:rsidRPr="00555929">
        <w:rPr>
          <w:lang w:val="en-US"/>
        </w:rPr>
        <w:t>Sus’yan</w:t>
      </w:r>
      <w:proofErr w:type="spellEnd"/>
      <w:r w:rsidRPr="00555929">
        <w:rPr>
          <w:lang w:val="en-US"/>
        </w:rPr>
        <w:t xml:space="preserve"> E.A., </w:t>
      </w:r>
      <w:proofErr w:type="spellStart"/>
      <w:r w:rsidRPr="00555929">
        <w:rPr>
          <w:lang w:val="en-US"/>
        </w:rPr>
        <w:t>Gavrilenko</w:t>
      </w:r>
      <w:proofErr w:type="spellEnd"/>
      <w:r w:rsidRPr="00555929">
        <w:rPr>
          <w:lang w:val="en-US"/>
        </w:rPr>
        <w:t xml:space="preserve"> E.G. Features of determination of carbon in soil microbial biomass by the method of substrate-induced respiration.</w:t>
      </w:r>
      <w:r>
        <w:rPr>
          <w:lang w:val="en-US"/>
        </w:rPr>
        <w:t xml:space="preserve"> </w:t>
      </w:r>
      <w:proofErr w:type="spellStart"/>
      <w:r w:rsidRPr="00207041">
        <w:rPr>
          <w:i/>
          <w:iCs/>
          <w:lang w:val="en-US"/>
        </w:rPr>
        <w:t>Pochvovedenie</w:t>
      </w:r>
      <w:proofErr w:type="spellEnd"/>
      <w:r w:rsidRPr="00555929">
        <w:rPr>
          <w:lang w:val="en-US"/>
        </w:rPr>
        <w:t xml:space="preserve"> [Eurasian Soil Sci]. 2011. No. 11. Pp. 1327</w:t>
      </w:r>
      <w:r w:rsidRPr="00FE209C">
        <w:rPr>
          <w:lang w:val="en-US"/>
        </w:rPr>
        <w:t>–</w:t>
      </w:r>
      <w:r w:rsidRPr="00555929">
        <w:rPr>
          <w:lang w:val="en-US"/>
        </w:rPr>
        <w:t xml:space="preserve">1333. </w:t>
      </w:r>
      <w:bookmarkStart w:id="10" w:name="_Hlk132288648"/>
      <w:r w:rsidRPr="00555929">
        <w:rPr>
          <w:lang w:val="en-US"/>
        </w:rPr>
        <w:t>(In Russian)</w:t>
      </w:r>
      <w:bookmarkEnd w:id="10"/>
    </w:p>
    <w:p w:rsidR="00BA27DD" w:rsidRPr="00555929" w:rsidRDefault="00BA27DD" w:rsidP="00BA27DD">
      <w:pPr>
        <w:ind w:firstLine="284"/>
        <w:jc w:val="both"/>
        <w:rPr>
          <w:lang w:val="en-US"/>
        </w:rPr>
      </w:pPr>
      <w:r w:rsidRPr="00555929">
        <w:rPr>
          <w:lang w:val="en-US"/>
        </w:rPr>
        <w:t xml:space="preserve">13. </w:t>
      </w:r>
      <w:proofErr w:type="spellStart"/>
      <w:r w:rsidRPr="00555929">
        <w:rPr>
          <w:lang w:val="en-US"/>
        </w:rPr>
        <w:t>Mishustin</w:t>
      </w:r>
      <w:proofErr w:type="spellEnd"/>
      <w:r w:rsidRPr="00555929">
        <w:rPr>
          <w:lang w:val="en-US"/>
        </w:rPr>
        <w:t xml:space="preserve"> E.N., </w:t>
      </w:r>
      <w:proofErr w:type="spellStart"/>
      <w:r w:rsidRPr="00555929">
        <w:rPr>
          <w:lang w:val="en-US"/>
        </w:rPr>
        <w:t>Emtsev</w:t>
      </w:r>
      <w:proofErr w:type="spellEnd"/>
      <w:r w:rsidRPr="00555929">
        <w:rPr>
          <w:lang w:val="en-US"/>
        </w:rPr>
        <w:t xml:space="preserve"> V.T. </w:t>
      </w:r>
      <w:proofErr w:type="spellStart"/>
      <w:r w:rsidRPr="00207041">
        <w:rPr>
          <w:i/>
          <w:iCs/>
          <w:lang w:val="en-US"/>
        </w:rPr>
        <w:t>Mikrobiologiya</w:t>
      </w:r>
      <w:proofErr w:type="spellEnd"/>
      <w:r w:rsidRPr="00207041">
        <w:rPr>
          <w:i/>
          <w:iCs/>
          <w:lang w:val="en-US"/>
        </w:rPr>
        <w:t xml:space="preserve"> </w:t>
      </w:r>
      <w:r w:rsidRPr="00555929">
        <w:rPr>
          <w:lang w:val="en-US"/>
        </w:rPr>
        <w:t xml:space="preserve">[Microbiology]. Moscow: </w:t>
      </w:r>
      <w:proofErr w:type="spellStart"/>
      <w:r w:rsidRPr="00555929">
        <w:rPr>
          <w:lang w:val="en-US"/>
        </w:rPr>
        <w:t>Agropromizdat</w:t>
      </w:r>
      <w:proofErr w:type="spellEnd"/>
      <w:r w:rsidRPr="00555929">
        <w:rPr>
          <w:lang w:val="en-US"/>
        </w:rPr>
        <w:t xml:space="preserve">, 1987. 368 p. </w:t>
      </w:r>
      <w:bookmarkStart w:id="11" w:name="_Hlk132289070"/>
      <w:r w:rsidRPr="00555929">
        <w:rPr>
          <w:lang w:val="en-US"/>
        </w:rPr>
        <w:t>(In Russian)</w:t>
      </w:r>
    </w:p>
    <w:bookmarkEnd w:id="11"/>
    <w:p w:rsidR="00BA27DD" w:rsidRPr="00555929" w:rsidRDefault="00BA27DD" w:rsidP="00BA27DD">
      <w:pPr>
        <w:suppressAutoHyphens/>
        <w:ind w:firstLine="284"/>
        <w:jc w:val="both"/>
        <w:rPr>
          <w:lang w:val="en-US"/>
        </w:rPr>
      </w:pPr>
      <w:r w:rsidRPr="00555929">
        <w:rPr>
          <w:lang w:val="en-US"/>
        </w:rPr>
        <w:t xml:space="preserve">14. Zvyagintsev D.G. </w:t>
      </w:r>
      <w:proofErr w:type="spellStart"/>
      <w:r w:rsidRPr="00207041">
        <w:rPr>
          <w:i/>
          <w:iCs/>
          <w:lang w:val="en-US"/>
        </w:rPr>
        <w:t>Pochva</w:t>
      </w:r>
      <w:proofErr w:type="spellEnd"/>
      <w:r w:rsidRPr="00207041">
        <w:rPr>
          <w:i/>
          <w:iCs/>
          <w:lang w:val="en-US"/>
        </w:rPr>
        <w:t xml:space="preserve"> </w:t>
      </w:r>
      <w:proofErr w:type="spellStart"/>
      <w:r w:rsidRPr="00207041">
        <w:rPr>
          <w:i/>
          <w:iCs/>
          <w:lang w:val="en-US"/>
        </w:rPr>
        <w:t>i</w:t>
      </w:r>
      <w:proofErr w:type="spellEnd"/>
      <w:r w:rsidRPr="00207041">
        <w:rPr>
          <w:i/>
          <w:iCs/>
          <w:lang w:val="en-US"/>
        </w:rPr>
        <w:t xml:space="preserve"> </w:t>
      </w:r>
      <w:proofErr w:type="spellStart"/>
      <w:r w:rsidRPr="00207041">
        <w:rPr>
          <w:i/>
          <w:iCs/>
          <w:lang w:val="en-US"/>
        </w:rPr>
        <w:t>mikroorganizmy</w:t>
      </w:r>
      <w:proofErr w:type="spellEnd"/>
      <w:r w:rsidRPr="00555929">
        <w:rPr>
          <w:lang w:val="en-US"/>
        </w:rPr>
        <w:t xml:space="preserve"> [Soil and microorganisms]. Moscow: </w:t>
      </w:r>
      <w:proofErr w:type="spellStart"/>
      <w:r w:rsidRPr="002A47C8">
        <w:rPr>
          <w:lang w:val="en-US"/>
        </w:rPr>
        <w:t>Izdatel'stvo</w:t>
      </w:r>
      <w:proofErr w:type="spellEnd"/>
      <w:r w:rsidRPr="002A47C8">
        <w:rPr>
          <w:lang w:val="en-US"/>
        </w:rPr>
        <w:t xml:space="preserve"> </w:t>
      </w:r>
      <w:proofErr w:type="spellStart"/>
      <w:r w:rsidRPr="002A47C8">
        <w:rPr>
          <w:lang w:val="en-US"/>
        </w:rPr>
        <w:t>Moskovskogo</w:t>
      </w:r>
      <w:proofErr w:type="spellEnd"/>
      <w:r w:rsidRPr="002A47C8">
        <w:rPr>
          <w:lang w:val="en-US"/>
        </w:rPr>
        <w:t xml:space="preserve"> </w:t>
      </w:r>
      <w:proofErr w:type="spellStart"/>
      <w:r w:rsidRPr="002A47C8">
        <w:rPr>
          <w:lang w:val="en-US"/>
        </w:rPr>
        <w:t>universiteta</w:t>
      </w:r>
      <w:proofErr w:type="spellEnd"/>
      <w:r w:rsidRPr="00555929">
        <w:rPr>
          <w:lang w:val="en-US"/>
        </w:rPr>
        <w:t>, 1987. 256 p</w:t>
      </w:r>
      <w:bookmarkStart w:id="12" w:name="_Hlk132289495"/>
      <w:r w:rsidRPr="00555929">
        <w:rPr>
          <w:lang w:val="en-US"/>
        </w:rPr>
        <w:t xml:space="preserve">. </w:t>
      </w:r>
      <w:bookmarkStart w:id="13" w:name="_Hlk132289387"/>
      <w:r w:rsidRPr="00555929">
        <w:rPr>
          <w:lang w:val="en-US"/>
        </w:rPr>
        <w:t>(In Russian)</w:t>
      </w:r>
      <w:bookmarkEnd w:id="13"/>
    </w:p>
    <w:bookmarkEnd w:id="12"/>
    <w:p w:rsidR="00BA27DD" w:rsidRPr="00555929" w:rsidRDefault="00BA27DD" w:rsidP="00BA27DD">
      <w:pPr>
        <w:suppressAutoHyphens/>
        <w:ind w:firstLine="284"/>
        <w:jc w:val="both"/>
        <w:rPr>
          <w:lang w:val="en-US"/>
        </w:rPr>
      </w:pPr>
      <w:r w:rsidRPr="00555929">
        <w:rPr>
          <w:lang w:val="en-US"/>
        </w:rPr>
        <w:t xml:space="preserve">15. </w:t>
      </w:r>
      <w:proofErr w:type="spellStart"/>
      <w:r w:rsidRPr="00555929">
        <w:rPr>
          <w:lang w:val="en-US"/>
        </w:rPr>
        <w:t>Zanilov</w:t>
      </w:r>
      <w:proofErr w:type="spellEnd"/>
      <w:r w:rsidRPr="00555929">
        <w:rPr>
          <w:lang w:val="en-US"/>
        </w:rPr>
        <w:t xml:space="preserve"> </w:t>
      </w:r>
      <w:proofErr w:type="spellStart"/>
      <w:r w:rsidRPr="00555929">
        <w:rPr>
          <w:lang w:val="en-US"/>
        </w:rPr>
        <w:t>A.Kh</w:t>
      </w:r>
      <w:proofErr w:type="spellEnd"/>
      <w:r w:rsidRPr="00555929">
        <w:rPr>
          <w:lang w:val="en-US"/>
        </w:rPr>
        <w:t xml:space="preserve">., </w:t>
      </w:r>
      <w:proofErr w:type="spellStart"/>
      <w:r w:rsidRPr="00555929">
        <w:rPr>
          <w:lang w:val="en-US"/>
        </w:rPr>
        <w:t>Yakhtanigova</w:t>
      </w:r>
      <w:proofErr w:type="spellEnd"/>
      <w:r w:rsidRPr="00555929">
        <w:rPr>
          <w:lang w:val="en-US"/>
        </w:rPr>
        <w:t xml:space="preserve"> </w:t>
      </w:r>
      <w:proofErr w:type="spellStart"/>
      <w:r w:rsidRPr="00555929">
        <w:rPr>
          <w:lang w:val="en-US"/>
        </w:rPr>
        <w:t>Zh.M</w:t>
      </w:r>
      <w:proofErr w:type="spellEnd"/>
      <w:r w:rsidRPr="00555929">
        <w:rPr>
          <w:lang w:val="en-US"/>
        </w:rPr>
        <w:t xml:space="preserve">. Comparative evaluation of the effect of bacterial preparations on the respiratory and cellulose-decomposing activity of the soil. </w:t>
      </w:r>
      <w:proofErr w:type="spellStart"/>
      <w:r w:rsidRPr="00207041">
        <w:rPr>
          <w:i/>
          <w:iCs/>
          <w:lang w:val="en-US"/>
        </w:rPr>
        <w:t>Belgorodskij</w:t>
      </w:r>
      <w:proofErr w:type="spellEnd"/>
      <w:r w:rsidRPr="00207041">
        <w:rPr>
          <w:i/>
          <w:iCs/>
          <w:lang w:val="en-US"/>
        </w:rPr>
        <w:t xml:space="preserve"> </w:t>
      </w:r>
      <w:proofErr w:type="spellStart"/>
      <w:r w:rsidRPr="00207041">
        <w:rPr>
          <w:i/>
          <w:iCs/>
          <w:lang w:val="en-US"/>
        </w:rPr>
        <w:t>agromir</w:t>
      </w:r>
      <w:proofErr w:type="spellEnd"/>
      <w:r w:rsidRPr="00555929">
        <w:rPr>
          <w:lang w:val="en-US"/>
        </w:rPr>
        <w:t xml:space="preserve"> [Belgorod </w:t>
      </w:r>
      <w:proofErr w:type="spellStart"/>
      <w:r w:rsidRPr="00555929">
        <w:rPr>
          <w:lang w:val="en-US"/>
        </w:rPr>
        <w:t>agroworld</w:t>
      </w:r>
      <w:proofErr w:type="spellEnd"/>
      <w:r w:rsidRPr="00555929">
        <w:rPr>
          <w:lang w:val="en-US"/>
        </w:rPr>
        <w:t>]</w:t>
      </w:r>
      <w:r w:rsidRPr="00207041">
        <w:rPr>
          <w:lang w:val="en-US"/>
        </w:rPr>
        <w:t>.</w:t>
      </w:r>
      <w:r w:rsidRPr="00555929">
        <w:rPr>
          <w:lang w:val="en-US"/>
        </w:rPr>
        <w:t xml:space="preserve"> 2014. No. 6(87). Pp. 13</w:t>
      </w:r>
      <w:r w:rsidRPr="004A2E07">
        <w:rPr>
          <w:lang w:val="en-US"/>
        </w:rPr>
        <w:t>–</w:t>
      </w:r>
      <w:r w:rsidRPr="00555929">
        <w:rPr>
          <w:lang w:val="en-US"/>
        </w:rPr>
        <w:t>17. (In Russian)</w:t>
      </w:r>
    </w:p>
    <w:p w:rsidR="00BA27DD" w:rsidRPr="00555929" w:rsidRDefault="00BA27DD" w:rsidP="00BA27DD">
      <w:pPr>
        <w:ind w:firstLine="284"/>
        <w:jc w:val="both"/>
        <w:rPr>
          <w:lang w:val="en-US"/>
        </w:rPr>
      </w:pPr>
      <w:r w:rsidRPr="00555929">
        <w:rPr>
          <w:lang w:val="en-US"/>
        </w:rPr>
        <w:t xml:space="preserve">16. </w:t>
      </w:r>
      <w:proofErr w:type="spellStart"/>
      <w:r w:rsidRPr="00555929">
        <w:rPr>
          <w:lang w:val="en-US"/>
        </w:rPr>
        <w:t>Subke</w:t>
      </w:r>
      <w:proofErr w:type="spellEnd"/>
      <w:r w:rsidRPr="00555929">
        <w:rPr>
          <w:lang w:val="en-US"/>
        </w:rPr>
        <w:t xml:space="preserve"> J.A., </w:t>
      </w:r>
      <w:proofErr w:type="spellStart"/>
      <w:r w:rsidRPr="00555929">
        <w:rPr>
          <w:lang w:val="en-US"/>
        </w:rPr>
        <w:t>Ingima</w:t>
      </w:r>
      <w:proofErr w:type="spellEnd"/>
      <w:r w:rsidRPr="00555929">
        <w:rPr>
          <w:lang w:val="en-US"/>
        </w:rPr>
        <w:t xml:space="preserve"> I., </w:t>
      </w:r>
      <w:proofErr w:type="spellStart"/>
      <w:r w:rsidRPr="00555929">
        <w:rPr>
          <w:lang w:val="en-US"/>
        </w:rPr>
        <w:t>Cotrufo</w:t>
      </w:r>
      <w:proofErr w:type="spellEnd"/>
      <w:r w:rsidRPr="00555929">
        <w:rPr>
          <w:lang w:val="en-US"/>
        </w:rPr>
        <w:t xml:space="preserve"> M.F. Trends and methodological impacts in soil CO2 efflux partitioning: A </w:t>
      </w:r>
      <w:proofErr w:type="spellStart"/>
      <w:r w:rsidRPr="00555929">
        <w:rPr>
          <w:lang w:val="en-US"/>
        </w:rPr>
        <w:t>metaanalytical</w:t>
      </w:r>
      <w:proofErr w:type="spellEnd"/>
      <w:r w:rsidRPr="00555929">
        <w:rPr>
          <w:lang w:val="en-US"/>
        </w:rPr>
        <w:t xml:space="preserve"> review. Glob Change Biol. 2006 No. 12. Pp. 921</w:t>
      </w:r>
      <w:r w:rsidRPr="00FE209C">
        <w:rPr>
          <w:lang w:val="en-US"/>
        </w:rPr>
        <w:t>–</w:t>
      </w:r>
      <w:r w:rsidRPr="00555929">
        <w:rPr>
          <w:lang w:val="en-US"/>
        </w:rPr>
        <w:t>943. DOI:10.1111/j.1365-2486.</w:t>
      </w:r>
      <w:proofErr w:type="gramStart"/>
      <w:r w:rsidRPr="00555929">
        <w:rPr>
          <w:lang w:val="en-US"/>
        </w:rPr>
        <w:t>2006.01117.x</w:t>
      </w:r>
      <w:proofErr w:type="gramEnd"/>
      <w:r w:rsidRPr="00555929">
        <w:rPr>
          <w:lang w:val="en-US"/>
        </w:rPr>
        <w:t>49.</w:t>
      </w:r>
    </w:p>
    <w:p w:rsidR="00BA27DD" w:rsidRPr="00555929" w:rsidRDefault="00BA27DD" w:rsidP="00BA27DD">
      <w:pPr>
        <w:ind w:firstLine="284"/>
        <w:jc w:val="both"/>
        <w:rPr>
          <w:lang w:val="en-US"/>
        </w:rPr>
      </w:pPr>
      <w:r w:rsidRPr="00555929">
        <w:rPr>
          <w:lang w:val="en-US"/>
        </w:rPr>
        <w:t xml:space="preserve">17. </w:t>
      </w:r>
      <w:proofErr w:type="spellStart"/>
      <w:r w:rsidRPr="00555929">
        <w:rPr>
          <w:lang w:val="en-US"/>
        </w:rPr>
        <w:t>Leshkenov</w:t>
      </w:r>
      <w:proofErr w:type="spellEnd"/>
      <w:r w:rsidRPr="00555929">
        <w:rPr>
          <w:lang w:val="en-US"/>
        </w:rPr>
        <w:t xml:space="preserve"> A. M., </w:t>
      </w:r>
      <w:proofErr w:type="spellStart"/>
      <w:r w:rsidRPr="00555929">
        <w:rPr>
          <w:lang w:val="en-US"/>
        </w:rPr>
        <w:t>Zanilov</w:t>
      </w:r>
      <w:proofErr w:type="spellEnd"/>
      <w:r w:rsidRPr="00555929">
        <w:rPr>
          <w:lang w:val="en-US"/>
        </w:rPr>
        <w:t xml:space="preserve"> A. </w:t>
      </w:r>
      <w:proofErr w:type="spellStart"/>
      <w:r w:rsidRPr="00555929">
        <w:rPr>
          <w:lang w:val="en-US"/>
        </w:rPr>
        <w:t>Kh</w:t>
      </w:r>
      <w:proofErr w:type="spellEnd"/>
      <w:r w:rsidRPr="00555929">
        <w:rPr>
          <w:lang w:val="en-US"/>
        </w:rPr>
        <w:t xml:space="preserve">. Influence of soil bioactivation on the efficiency of mineral and organo-mineral fertilizer systems and productivity of winter wheat. </w:t>
      </w:r>
      <w:r w:rsidRPr="002B5F33">
        <w:rPr>
          <w:i/>
          <w:color w:val="000000"/>
          <w:spacing w:val="3"/>
          <w:lang w:val="en-US"/>
        </w:rPr>
        <w:t xml:space="preserve">News of the </w:t>
      </w:r>
      <w:proofErr w:type="spellStart"/>
      <w:r w:rsidRPr="002B5F33">
        <w:rPr>
          <w:i/>
          <w:color w:val="000000"/>
          <w:spacing w:val="3"/>
          <w:lang w:val="en-US"/>
        </w:rPr>
        <w:t>Kabardino-Balkarian</w:t>
      </w:r>
      <w:proofErr w:type="spellEnd"/>
      <w:r w:rsidRPr="002B5F33">
        <w:rPr>
          <w:i/>
          <w:color w:val="000000"/>
          <w:spacing w:val="3"/>
          <w:lang w:val="en-US"/>
        </w:rPr>
        <w:t xml:space="preserve"> Scientific Center of RAS</w:t>
      </w:r>
      <w:r w:rsidRPr="00207041">
        <w:rPr>
          <w:lang w:val="en-US"/>
        </w:rPr>
        <w:t>.</w:t>
      </w:r>
      <w:r w:rsidRPr="00555929">
        <w:rPr>
          <w:lang w:val="en-US"/>
        </w:rPr>
        <w:t xml:space="preserve"> 2021. No. 2(100). Pp. 39</w:t>
      </w:r>
      <w:r w:rsidRPr="00FE209C">
        <w:rPr>
          <w:lang w:val="en-US"/>
        </w:rPr>
        <w:t>–</w:t>
      </w:r>
      <w:r w:rsidRPr="00555929">
        <w:rPr>
          <w:lang w:val="en-US"/>
        </w:rPr>
        <w:t>49. DOI: 10.35330/1991-6639-2021-2-100-39-49. (In Russian)</w:t>
      </w:r>
    </w:p>
    <w:p w:rsidR="00BA27DD" w:rsidRPr="00C02DDA" w:rsidRDefault="00BA27DD" w:rsidP="00BA27DD">
      <w:pPr>
        <w:ind w:firstLine="284"/>
        <w:rPr>
          <w:sz w:val="20"/>
          <w:szCs w:val="20"/>
          <w:lang w:val="en-US"/>
        </w:rPr>
      </w:pPr>
    </w:p>
    <w:p w:rsidR="00BA27DD" w:rsidRPr="00C02DDA" w:rsidRDefault="00BA27DD" w:rsidP="00BA27DD">
      <w:pPr>
        <w:ind w:firstLine="284"/>
        <w:rPr>
          <w:sz w:val="20"/>
          <w:szCs w:val="20"/>
          <w:lang w:val="en-US"/>
        </w:rPr>
      </w:pPr>
    </w:p>
    <w:p w:rsidR="00BA27DD" w:rsidRPr="00D61E8B" w:rsidRDefault="00BA27DD" w:rsidP="00BA27DD">
      <w:pPr>
        <w:ind w:firstLine="284"/>
        <w:rPr>
          <w:b/>
          <w:sz w:val="16"/>
          <w:szCs w:val="16"/>
          <w:lang w:val="en-US"/>
        </w:rPr>
      </w:pPr>
      <w:r w:rsidRPr="00D61E8B">
        <w:rPr>
          <w:b/>
          <w:sz w:val="22"/>
          <w:szCs w:val="22"/>
          <w:lang w:val="en-US"/>
        </w:rPr>
        <w:t>Information about the authors</w:t>
      </w:r>
      <w:r w:rsidRPr="00D61E8B">
        <w:rPr>
          <w:b/>
          <w:sz w:val="22"/>
          <w:szCs w:val="22"/>
          <w:lang w:val="en-US"/>
        </w:rPr>
        <w:cr/>
      </w:r>
    </w:p>
    <w:p w:rsidR="00BA27DD" w:rsidRPr="00D61E8B" w:rsidRDefault="00BA27DD" w:rsidP="00BA27DD">
      <w:pPr>
        <w:suppressAutoHyphens/>
        <w:ind w:firstLine="284"/>
        <w:jc w:val="both"/>
        <w:rPr>
          <w:sz w:val="22"/>
          <w:szCs w:val="22"/>
          <w:lang w:val="en-US"/>
        </w:rPr>
      </w:pPr>
      <w:proofErr w:type="spellStart"/>
      <w:r w:rsidRPr="00D61E8B">
        <w:rPr>
          <w:b/>
          <w:sz w:val="22"/>
          <w:szCs w:val="22"/>
          <w:lang w:val="en-US"/>
        </w:rPr>
        <w:t>Leshkenov</w:t>
      </w:r>
      <w:proofErr w:type="spellEnd"/>
      <w:r w:rsidRPr="00D61E8B">
        <w:rPr>
          <w:b/>
          <w:sz w:val="22"/>
          <w:szCs w:val="22"/>
          <w:lang w:val="en-US"/>
        </w:rPr>
        <w:t xml:space="preserve"> Aslan </w:t>
      </w:r>
      <w:proofErr w:type="spellStart"/>
      <w:r w:rsidRPr="00D61E8B">
        <w:rPr>
          <w:b/>
          <w:sz w:val="22"/>
          <w:szCs w:val="22"/>
          <w:lang w:val="en-US"/>
        </w:rPr>
        <w:t>Mukhamedovich</w:t>
      </w:r>
      <w:proofErr w:type="spellEnd"/>
      <w:r w:rsidRPr="00D61E8B">
        <w:rPr>
          <w:b/>
          <w:sz w:val="22"/>
          <w:szCs w:val="22"/>
          <w:lang w:val="en-US"/>
        </w:rPr>
        <w:t>,</w:t>
      </w:r>
      <w:r w:rsidRPr="00D61E8B">
        <w:rPr>
          <w:sz w:val="22"/>
          <w:szCs w:val="22"/>
          <w:lang w:val="en-US"/>
        </w:rPr>
        <w:t xml:space="preserve"> Researcher, Head of Laboratory of </w:t>
      </w:r>
      <w:bookmarkStart w:id="14" w:name="_Hlk132290688"/>
      <w:proofErr w:type="spellStart"/>
      <w:r w:rsidRPr="00D61E8B">
        <w:rPr>
          <w:sz w:val="22"/>
          <w:szCs w:val="22"/>
          <w:lang w:val="en-US"/>
        </w:rPr>
        <w:t>Agrochemistry</w:t>
      </w:r>
      <w:proofErr w:type="spellEnd"/>
      <w:r w:rsidRPr="00D61E8B">
        <w:rPr>
          <w:sz w:val="22"/>
          <w:szCs w:val="22"/>
          <w:lang w:val="en-US"/>
        </w:rPr>
        <w:t xml:space="preserve"> and Soil Research, Institute of Agriculture – branch of the </w:t>
      </w:r>
      <w:proofErr w:type="spellStart"/>
      <w:r w:rsidRPr="00D61E8B">
        <w:rPr>
          <w:sz w:val="22"/>
          <w:szCs w:val="22"/>
          <w:lang w:val="en-US"/>
        </w:rPr>
        <w:t>Kabardino-Balkarian</w:t>
      </w:r>
      <w:proofErr w:type="spellEnd"/>
      <w:r w:rsidRPr="00D61E8B">
        <w:rPr>
          <w:sz w:val="22"/>
          <w:szCs w:val="22"/>
          <w:lang w:val="en-US"/>
        </w:rPr>
        <w:t xml:space="preserve"> Scientific Center of the Russian Academy of Sciences</w:t>
      </w:r>
      <w:bookmarkEnd w:id="14"/>
      <w:r w:rsidRPr="00D61E8B">
        <w:rPr>
          <w:sz w:val="22"/>
          <w:szCs w:val="22"/>
          <w:lang w:val="en-US"/>
        </w:rPr>
        <w:t>;</w:t>
      </w:r>
    </w:p>
    <w:p w:rsidR="00BA27DD" w:rsidRPr="00D61E8B" w:rsidRDefault="00BA27DD" w:rsidP="00BA27DD">
      <w:pPr>
        <w:suppressAutoHyphens/>
        <w:ind w:firstLine="284"/>
        <w:jc w:val="both"/>
        <w:rPr>
          <w:sz w:val="22"/>
          <w:szCs w:val="22"/>
          <w:lang w:val="en-US"/>
        </w:rPr>
      </w:pPr>
      <w:r w:rsidRPr="00D61E8B">
        <w:rPr>
          <w:sz w:val="22"/>
          <w:szCs w:val="22"/>
          <w:lang w:val="en-US"/>
        </w:rPr>
        <w:t xml:space="preserve">360004, Russia, Nalchik, 224 Kirov </w:t>
      </w:r>
      <w:r w:rsidRPr="00D61E8B">
        <w:rPr>
          <w:color w:val="000000"/>
          <w:sz w:val="22"/>
          <w:szCs w:val="22"/>
          <w:lang w:val="en-US"/>
        </w:rPr>
        <w:t>street</w:t>
      </w:r>
      <w:r w:rsidRPr="00D61E8B">
        <w:rPr>
          <w:sz w:val="22"/>
          <w:szCs w:val="22"/>
          <w:lang w:val="en-US"/>
        </w:rPr>
        <w:t>;</w:t>
      </w:r>
    </w:p>
    <w:p w:rsidR="00BA27DD" w:rsidRPr="00D61E8B" w:rsidRDefault="00BA27DD" w:rsidP="00BA27DD">
      <w:pPr>
        <w:suppressAutoHyphens/>
        <w:ind w:firstLine="284"/>
        <w:jc w:val="both"/>
        <w:rPr>
          <w:sz w:val="22"/>
          <w:szCs w:val="22"/>
          <w:lang w:val="en-US"/>
        </w:rPr>
      </w:pPr>
      <w:r w:rsidRPr="00D61E8B">
        <w:rPr>
          <w:sz w:val="22"/>
          <w:szCs w:val="22"/>
          <w:lang w:val="en-US"/>
        </w:rPr>
        <w:t>aslan.leshckenov@yandex.ru, ORCID: https//orcid.org/0000-0001-9516-3213</w:t>
      </w:r>
    </w:p>
    <w:p w:rsidR="00BA27DD" w:rsidRPr="00D61E8B" w:rsidRDefault="00BA27DD" w:rsidP="00BA27DD">
      <w:pPr>
        <w:suppressAutoHyphens/>
        <w:ind w:firstLine="284"/>
        <w:jc w:val="both"/>
        <w:rPr>
          <w:rFonts w:eastAsia="Calibri"/>
          <w:color w:val="000000"/>
          <w:sz w:val="22"/>
          <w:szCs w:val="22"/>
          <w:shd w:val="clear" w:color="auto" w:fill="FFFFFF"/>
          <w:lang w:val="en-US"/>
        </w:rPr>
      </w:pPr>
      <w:proofErr w:type="spellStart"/>
      <w:r w:rsidRPr="00D61E8B">
        <w:rPr>
          <w:b/>
          <w:sz w:val="22"/>
          <w:szCs w:val="22"/>
          <w:lang w:val="en-US"/>
        </w:rPr>
        <w:t>Zanilov</w:t>
      </w:r>
      <w:proofErr w:type="spellEnd"/>
      <w:r w:rsidRPr="00D61E8B">
        <w:rPr>
          <w:b/>
          <w:sz w:val="22"/>
          <w:szCs w:val="22"/>
          <w:lang w:val="en-US"/>
        </w:rPr>
        <w:t xml:space="preserve"> </w:t>
      </w:r>
      <w:proofErr w:type="spellStart"/>
      <w:r w:rsidRPr="00D61E8B">
        <w:rPr>
          <w:b/>
          <w:sz w:val="22"/>
          <w:szCs w:val="22"/>
          <w:lang w:val="en-US"/>
        </w:rPr>
        <w:t>Amiran</w:t>
      </w:r>
      <w:proofErr w:type="spellEnd"/>
      <w:r w:rsidRPr="00D61E8B">
        <w:rPr>
          <w:b/>
          <w:sz w:val="22"/>
          <w:szCs w:val="22"/>
          <w:lang w:val="en-US"/>
        </w:rPr>
        <w:t xml:space="preserve"> </w:t>
      </w:r>
      <w:proofErr w:type="spellStart"/>
      <w:r w:rsidRPr="00D61E8B">
        <w:rPr>
          <w:b/>
          <w:sz w:val="22"/>
          <w:szCs w:val="22"/>
          <w:lang w:val="en-US"/>
        </w:rPr>
        <w:t>Khabidovich</w:t>
      </w:r>
      <w:proofErr w:type="spellEnd"/>
      <w:r w:rsidRPr="00D61E8B">
        <w:rPr>
          <w:b/>
          <w:sz w:val="22"/>
          <w:szCs w:val="22"/>
          <w:lang w:val="en-US"/>
        </w:rPr>
        <w:t>,</w:t>
      </w:r>
      <w:r w:rsidRPr="00D61E8B">
        <w:rPr>
          <w:sz w:val="22"/>
          <w:szCs w:val="22"/>
          <w:lang w:val="en-US"/>
        </w:rPr>
        <w:t xml:space="preserve"> Candidate of Agricultural Sciences, </w:t>
      </w:r>
      <w:r w:rsidRPr="00D61E8B">
        <w:rPr>
          <w:color w:val="000000"/>
          <w:sz w:val="22"/>
          <w:szCs w:val="22"/>
          <w:lang w:val="en-US"/>
        </w:rPr>
        <w:t xml:space="preserve">Scientific and Educational Center of </w:t>
      </w:r>
      <w:proofErr w:type="spellStart"/>
      <w:r w:rsidRPr="00D61E8B">
        <w:rPr>
          <w:rFonts w:eastAsia="Calibri"/>
          <w:color w:val="000000"/>
          <w:sz w:val="22"/>
          <w:szCs w:val="22"/>
          <w:shd w:val="clear" w:color="auto" w:fill="FFFFFF"/>
          <w:lang w:val="en-US"/>
        </w:rPr>
        <w:t>Kabardino-Balkarian</w:t>
      </w:r>
      <w:proofErr w:type="spellEnd"/>
      <w:r w:rsidRPr="00D61E8B">
        <w:rPr>
          <w:rFonts w:eastAsia="Calibri"/>
          <w:color w:val="000000"/>
          <w:sz w:val="22"/>
          <w:szCs w:val="22"/>
          <w:shd w:val="clear" w:color="auto" w:fill="FFFFFF"/>
          <w:lang w:val="en-US"/>
        </w:rPr>
        <w:t xml:space="preserve"> Scientific Center of the Russian Academy of Sciences</w:t>
      </w:r>
      <w:r w:rsidRPr="00D61E8B">
        <w:rPr>
          <w:color w:val="000000"/>
          <w:sz w:val="22"/>
          <w:szCs w:val="22"/>
          <w:lang w:val="en-US"/>
        </w:rPr>
        <w:t>;</w:t>
      </w:r>
    </w:p>
    <w:p w:rsidR="00BA27DD" w:rsidRPr="00D61E8B" w:rsidRDefault="00BA27DD" w:rsidP="00BA27DD">
      <w:pPr>
        <w:suppressAutoHyphens/>
        <w:ind w:firstLine="284"/>
        <w:jc w:val="both"/>
        <w:rPr>
          <w:color w:val="000000"/>
          <w:sz w:val="22"/>
          <w:szCs w:val="22"/>
          <w:lang w:val="en-US"/>
        </w:rPr>
      </w:pPr>
      <w:r w:rsidRPr="00D61E8B">
        <w:rPr>
          <w:color w:val="000000"/>
          <w:sz w:val="22"/>
          <w:szCs w:val="22"/>
          <w:lang w:val="en-US"/>
        </w:rPr>
        <w:t xml:space="preserve">360010, Russia, Nalchik, 2 </w:t>
      </w:r>
      <w:proofErr w:type="spellStart"/>
      <w:r w:rsidRPr="00D61E8B">
        <w:rPr>
          <w:color w:val="000000"/>
          <w:sz w:val="22"/>
          <w:szCs w:val="22"/>
          <w:lang w:val="en-US"/>
        </w:rPr>
        <w:t>Balkarov</w:t>
      </w:r>
      <w:proofErr w:type="spellEnd"/>
      <w:r w:rsidRPr="00D61E8B">
        <w:rPr>
          <w:color w:val="000000"/>
          <w:sz w:val="22"/>
          <w:szCs w:val="22"/>
          <w:lang w:val="en-US"/>
        </w:rPr>
        <w:t xml:space="preserve"> street;</w:t>
      </w:r>
    </w:p>
    <w:p w:rsidR="00BA27DD" w:rsidRPr="00D61E8B" w:rsidRDefault="00BA27DD" w:rsidP="00BA27DD">
      <w:pPr>
        <w:suppressAutoHyphens/>
        <w:ind w:firstLine="284"/>
        <w:jc w:val="both"/>
        <w:rPr>
          <w:sz w:val="22"/>
          <w:szCs w:val="22"/>
          <w:lang w:val="en-US"/>
        </w:rPr>
      </w:pPr>
      <w:r w:rsidRPr="00D61E8B">
        <w:rPr>
          <w:sz w:val="22"/>
          <w:szCs w:val="22"/>
          <w:lang w:val="en-US"/>
        </w:rPr>
        <w:t>amiran78@inbox.ru, ORCID: https//orcid.org/0000-0003-1737-5303</w:t>
      </w:r>
    </w:p>
    <w:p w:rsidR="00BA27DD" w:rsidRPr="00D61E8B" w:rsidRDefault="00BA27DD" w:rsidP="00BA27DD">
      <w:pPr>
        <w:suppressAutoHyphens/>
        <w:ind w:firstLine="284"/>
        <w:jc w:val="both"/>
        <w:rPr>
          <w:spacing w:val="3"/>
          <w:sz w:val="22"/>
          <w:szCs w:val="22"/>
          <w:lang w:val="en-US"/>
        </w:rPr>
      </w:pPr>
      <w:proofErr w:type="spellStart"/>
      <w:r w:rsidRPr="00D61E8B">
        <w:rPr>
          <w:b/>
          <w:spacing w:val="3"/>
          <w:sz w:val="22"/>
          <w:szCs w:val="22"/>
          <w:lang w:val="en-US"/>
        </w:rPr>
        <w:t>Konova</w:t>
      </w:r>
      <w:proofErr w:type="spellEnd"/>
      <w:r w:rsidRPr="00D61E8B">
        <w:rPr>
          <w:b/>
          <w:spacing w:val="3"/>
          <w:sz w:val="22"/>
          <w:szCs w:val="22"/>
          <w:lang w:val="en-US"/>
        </w:rPr>
        <w:t xml:space="preserve"> Sarina </w:t>
      </w:r>
      <w:proofErr w:type="spellStart"/>
      <w:r w:rsidRPr="00D61E8B">
        <w:rPr>
          <w:b/>
          <w:spacing w:val="3"/>
          <w:sz w:val="22"/>
          <w:szCs w:val="22"/>
          <w:lang w:val="en-US"/>
        </w:rPr>
        <w:t>Ruslanovna</w:t>
      </w:r>
      <w:proofErr w:type="spellEnd"/>
      <w:r w:rsidRPr="00D61E8B">
        <w:rPr>
          <w:b/>
          <w:spacing w:val="3"/>
          <w:sz w:val="22"/>
          <w:szCs w:val="22"/>
          <w:lang w:val="en-US"/>
        </w:rPr>
        <w:t>,</w:t>
      </w:r>
      <w:r w:rsidRPr="00D61E8B">
        <w:rPr>
          <w:spacing w:val="3"/>
          <w:sz w:val="22"/>
          <w:szCs w:val="22"/>
          <w:lang w:val="en-US"/>
        </w:rPr>
        <w:t xml:space="preserve"> Junior Researcher of the Laboratory of </w:t>
      </w:r>
      <w:proofErr w:type="spellStart"/>
      <w:r w:rsidRPr="00D61E8B">
        <w:rPr>
          <w:spacing w:val="3"/>
          <w:sz w:val="22"/>
          <w:szCs w:val="22"/>
          <w:lang w:val="en-US"/>
        </w:rPr>
        <w:t>Agrochemistry</w:t>
      </w:r>
      <w:proofErr w:type="spellEnd"/>
      <w:r w:rsidRPr="00D61E8B">
        <w:rPr>
          <w:spacing w:val="3"/>
          <w:sz w:val="22"/>
          <w:szCs w:val="22"/>
          <w:lang w:val="en-US"/>
        </w:rPr>
        <w:t xml:space="preserve"> and Soil Research, Institute of Agriculture – branch of the </w:t>
      </w:r>
      <w:proofErr w:type="spellStart"/>
      <w:r w:rsidRPr="00D61E8B">
        <w:rPr>
          <w:spacing w:val="3"/>
          <w:sz w:val="22"/>
          <w:szCs w:val="22"/>
          <w:lang w:val="en-US"/>
        </w:rPr>
        <w:t>Kabardino-Balkarian</w:t>
      </w:r>
      <w:proofErr w:type="spellEnd"/>
      <w:r w:rsidRPr="00D61E8B">
        <w:rPr>
          <w:spacing w:val="3"/>
          <w:sz w:val="22"/>
          <w:szCs w:val="22"/>
          <w:lang w:val="en-US"/>
        </w:rPr>
        <w:t xml:space="preserve"> Scientific Center of the Russian Academy of Sciences;</w:t>
      </w:r>
    </w:p>
    <w:p w:rsidR="00BA27DD" w:rsidRPr="00D61E8B" w:rsidRDefault="00BA27DD" w:rsidP="00BA27DD">
      <w:pPr>
        <w:suppressAutoHyphens/>
        <w:ind w:firstLine="284"/>
        <w:jc w:val="both"/>
        <w:rPr>
          <w:sz w:val="22"/>
          <w:szCs w:val="22"/>
          <w:lang w:val="en-US"/>
        </w:rPr>
      </w:pPr>
      <w:r w:rsidRPr="00D61E8B">
        <w:rPr>
          <w:sz w:val="22"/>
          <w:szCs w:val="22"/>
          <w:lang w:val="en-US"/>
        </w:rPr>
        <w:t xml:space="preserve">360004, Russia, Nalchik, 224 Kirov </w:t>
      </w:r>
      <w:r w:rsidRPr="00D61E8B">
        <w:rPr>
          <w:color w:val="000000"/>
          <w:sz w:val="22"/>
          <w:szCs w:val="22"/>
          <w:lang w:val="en-US"/>
        </w:rPr>
        <w:t>street</w:t>
      </w:r>
      <w:r w:rsidRPr="00D61E8B">
        <w:rPr>
          <w:sz w:val="22"/>
          <w:szCs w:val="22"/>
          <w:lang w:val="en-US"/>
        </w:rPr>
        <w:t>;</w:t>
      </w:r>
    </w:p>
    <w:p w:rsidR="00BA27DD" w:rsidRDefault="00BA27DD" w:rsidP="00BA27DD">
      <w:pPr>
        <w:suppressAutoHyphens/>
        <w:ind w:firstLine="284"/>
        <w:jc w:val="both"/>
        <w:rPr>
          <w:sz w:val="22"/>
          <w:szCs w:val="22"/>
          <w:lang w:val="en-US"/>
        </w:rPr>
      </w:pPr>
      <w:r w:rsidRPr="00D61E8B">
        <w:rPr>
          <w:sz w:val="22"/>
          <w:szCs w:val="22"/>
          <w:lang w:val="en-US"/>
        </w:rPr>
        <w:t>samiya.samina11@gmail.com, ORCID: https//orcid.org/0000-0003-4426-2048</w:t>
      </w:r>
    </w:p>
    <w:p w:rsidR="00F12C76" w:rsidRPr="00BA27DD" w:rsidRDefault="00F12C76" w:rsidP="00BA27DD">
      <w:pPr>
        <w:rPr>
          <w:lang w:val="en-US"/>
        </w:rPr>
      </w:pPr>
      <w:bookmarkStart w:id="15" w:name="_GoBack"/>
      <w:bookmarkEnd w:id="15"/>
    </w:p>
    <w:sectPr w:rsidR="00F12C76" w:rsidRPr="00BA27D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90B1279"/>
    <w:multiLevelType w:val="hybridMultilevel"/>
    <w:tmpl w:val="DA28B6E2"/>
    <w:lvl w:ilvl="0" w:tplc="ACA6F6DA">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171597"/>
    <w:rsid w:val="002E4EAD"/>
    <w:rsid w:val="005A6790"/>
    <w:rsid w:val="005F611A"/>
    <w:rsid w:val="006C0B77"/>
    <w:rsid w:val="00700578"/>
    <w:rsid w:val="008242FF"/>
    <w:rsid w:val="00870751"/>
    <w:rsid w:val="00922C48"/>
    <w:rsid w:val="00B915B7"/>
    <w:rsid w:val="00BA27DD"/>
    <w:rsid w:val="00EA59DF"/>
    <w:rsid w:val="00EA67CC"/>
    <w:rsid w:val="00EC282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2023-05-01T10:28:00Z</dcterms:created>
  <dcterms:modified xsi:type="dcterms:W3CDTF">2023-05-01T10:28:00Z</dcterms:modified>
</cp:coreProperties>
</file>