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0578" w:rsidRPr="00714441" w:rsidRDefault="00700578" w:rsidP="00700578">
      <w:pPr>
        <w:rPr>
          <w:sz w:val="22"/>
          <w:szCs w:val="22"/>
        </w:rPr>
      </w:pPr>
      <w:r w:rsidRPr="00714441">
        <w:rPr>
          <w:i/>
          <w:iCs/>
          <w:sz w:val="22"/>
          <w:szCs w:val="22"/>
        </w:rPr>
        <w:t xml:space="preserve">УДК </w:t>
      </w:r>
      <w:hyperlink r:id="rId5" w:history="1">
        <w:r w:rsidRPr="00714441">
          <w:rPr>
            <w:i/>
            <w:iCs/>
            <w:sz w:val="22"/>
            <w:szCs w:val="22"/>
          </w:rPr>
          <w:t>004.89</w:t>
        </w:r>
      </w:hyperlink>
      <w:r w:rsidRPr="00714441">
        <w:rPr>
          <w:i/>
          <w:iCs/>
          <w:sz w:val="22"/>
          <w:szCs w:val="22"/>
        </w:rPr>
        <w:t xml:space="preserve">                                                                      </w:t>
      </w:r>
      <w:r w:rsidRPr="00714441">
        <w:rPr>
          <w:sz w:val="22"/>
          <w:szCs w:val="22"/>
        </w:rPr>
        <w:t xml:space="preserve">                                                     Научная статья</w:t>
      </w:r>
    </w:p>
    <w:p w:rsidR="00700578" w:rsidRPr="00714441" w:rsidRDefault="00700578" w:rsidP="00700578">
      <w:pPr>
        <w:rPr>
          <w:i/>
          <w:color w:val="000000"/>
          <w:sz w:val="22"/>
          <w:szCs w:val="22"/>
        </w:rPr>
      </w:pPr>
      <w:r w:rsidRPr="00714441">
        <w:rPr>
          <w:i/>
          <w:iCs/>
          <w:color w:val="000000"/>
          <w:sz w:val="22"/>
          <w:szCs w:val="22"/>
        </w:rPr>
        <w:t xml:space="preserve">DOI: </w:t>
      </w:r>
      <w:r w:rsidRPr="00714441">
        <w:rPr>
          <w:bCs/>
          <w:i/>
          <w:iCs/>
          <w:color w:val="000000"/>
          <w:sz w:val="22"/>
          <w:szCs w:val="22"/>
        </w:rPr>
        <w:t>10.35330</w:t>
      </w:r>
      <w:r w:rsidRPr="00714441">
        <w:rPr>
          <w:b/>
          <w:bCs/>
          <w:i/>
          <w:color w:val="000000"/>
          <w:sz w:val="22"/>
          <w:szCs w:val="22"/>
        </w:rPr>
        <w:t>/</w:t>
      </w:r>
      <w:r w:rsidRPr="00714441">
        <w:rPr>
          <w:i/>
          <w:color w:val="000000"/>
          <w:sz w:val="22"/>
          <w:szCs w:val="22"/>
        </w:rPr>
        <w:t>1991-6639-2023-2-112-</w:t>
      </w:r>
      <w:r w:rsidRPr="00714441">
        <w:rPr>
          <w:i/>
          <w:iCs/>
          <w:color w:val="000000"/>
          <w:sz w:val="22"/>
          <w:szCs w:val="22"/>
        </w:rPr>
        <w:tab/>
        <w:t>18-29</w:t>
      </w:r>
      <w:r w:rsidRPr="00714441">
        <w:rPr>
          <w:i/>
          <w:iCs/>
          <w:color w:val="000000"/>
          <w:sz w:val="22"/>
          <w:szCs w:val="22"/>
        </w:rPr>
        <w:tab/>
      </w:r>
      <w:r w:rsidRPr="00714441">
        <w:rPr>
          <w:i/>
          <w:iCs/>
          <w:color w:val="000000"/>
          <w:sz w:val="22"/>
          <w:szCs w:val="22"/>
        </w:rPr>
        <w:tab/>
      </w:r>
      <w:r w:rsidRPr="00714441">
        <w:rPr>
          <w:i/>
          <w:iCs/>
          <w:color w:val="000000"/>
          <w:sz w:val="22"/>
          <w:szCs w:val="22"/>
        </w:rPr>
        <w:tab/>
      </w:r>
      <w:r w:rsidRPr="00714441">
        <w:rPr>
          <w:i/>
          <w:iCs/>
          <w:color w:val="000000"/>
          <w:sz w:val="22"/>
          <w:szCs w:val="22"/>
        </w:rPr>
        <w:tab/>
      </w:r>
    </w:p>
    <w:p w:rsidR="00700578" w:rsidRPr="00714441" w:rsidRDefault="00700578" w:rsidP="00700578">
      <w:pPr>
        <w:rPr>
          <w:b/>
          <w:sz w:val="22"/>
          <w:szCs w:val="22"/>
        </w:rPr>
      </w:pPr>
      <w:r w:rsidRPr="00714441">
        <w:rPr>
          <w:sz w:val="22"/>
          <w:szCs w:val="22"/>
          <w:lang w:val="en-US"/>
        </w:rPr>
        <w:t>EDN</w:t>
      </w:r>
      <w:r w:rsidRPr="00714441">
        <w:rPr>
          <w:sz w:val="22"/>
          <w:szCs w:val="22"/>
        </w:rPr>
        <w:t xml:space="preserve">: </w:t>
      </w:r>
      <w:r w:rsidRPr="00714441">
        <w:rPr>
          <w:rFonts w:eastAsia="Times New Roman"/>
          <w:color w:val="000000"/>
          <w:sz w:val="22"/>
          <w:szCs w:val="22"/>
        </w:rPr>
        <w:t>GXEHAC</w:t>
      </w:r>
    </w:p>
    <w:p w:rsidR="00700578" w:rsidRPr="00EA1000" w:rsidRDefault="00700578" w:rsidP="00700578">
      <w:pPr>
        <w:ind w:firstLine="284"/>
        <w:jc w:val="center"/>
        <w:rPr>
          <w:sz w:val="14"/>
          <w:szCs w:val="14"/>
        </w:rPr>
      </w:pPr>
    </w:p>
    <w:p w:rsidR="00700578" w:rsidRDefault="00700578" w:rsidP="00700578">
      <w:pPr>
        <w:jc w:val="center"/>
        <w:rPr>
          <w:b/>
          <w:sz w:val="28"/>
          <w:szCs w:val="28"/>
        </w:rPr>
      </w:pPr>
      <w:r w:rsidRPr="00C2188A">
        <w:rPr>
          <w:b/>
          <w:sz w:val="28"/>
          <w:szCs w:val="28"/>
        </w:rPr>
        <w:t xml:space="preserve">Интеллектуальный анализ образовательных данных </w:t>
      </w:r>
    </w:p>
    <w:p w:rsidR="00700578" w:rsidRDefault="00700578" w:rsidP="00700578">
      <w:pPr>
        <w:jc w:val="center"/>
        <w:rPr>
          <w:b/>
          <w:sz w:val="28"/>
          <w:szCs w:val="28"/>
        </w:rPr>
      </w:pPr>
      <w:r w:rsidRPr="00C2188A">
        <w:rPr>
          <w:b/>
          <w:sz w:val="28"/>
          <w:szCs w:val="28"/>
        </w:rPr>
        <w:t xml:space="preserve">для прогноза успеваемости студентов </w:t>
      </w:r>
      <w:r>
        <w:rPr>
          <w:b/>
          <w:sz w:val="28"/>
          <w:szCs w:val="28"/>
        </w:rPr>
        <w:t>вуза</w:t>
      </w:r>
    </w:p>
    <w:p w:rsidR="00700578" w:rsidRPr="002117AD" w:rsidRDefault="00700578" w:rsidP="00700578">
      <w:pPr>
        <w:ind w:firstLine="284"/>
        <w:jc w:val="center"/>
        <w:rPr>
          <w:b/>
          <w:sz w:val="16"/>
          <w:szCs w:val="16"/>
        </w:rPr>
      </w:pPr>
    </w:p>
    <w:p w:rsidR="00700578" w:rsidRDefault="00700578" w:rsidP="00700578">
      <w:pPr>
        <w:shd w:val="clear" w:color="auto" w:fill="FFFFFF"/>
        <w:jc w:val="center"/>
        <w:rPr>
          <w:b/>
          <w:vertAlign w:val="superscript"/>
        </w:rPr>
      </w:pPr>
      <w:r w:rsidRPr="002117AD">
        <w:rPr>
          <w:b/>
        </w:rPr>
        <w:t>Н.</w:t>
      </w:r>
      <w:r>
        <w:rPr>
          <w:b/>
        </w:rPr>
        <w:t> </w:t>
      </w:r>
      <w:r w:rsidRPr="002117AD">
        <w:rPr>
          <w:b/>
        </w:rPr>
        <w:t>А. Попова</w:t>
      </w:r>
      <w:r w:rsidRPr="002117AD">
        <w:rPr>
          <w:b/>
          <w:vertAlign w:val="superscript"/>
        </w:rPr>
        <w:t>1</w:t>
      </w:r>
      <w:r w:rsidRPr="002117AD">
        <w:rPr>
          <w:b/>
        </w:rPr>
        <w:t>, Е.</w:t>
      </w:r>
      <w:r>
        <w:rPr>
          <w:b/>
        </w:rPr>
        <w:t> </w:t>
      </w:r>
      <w:r w:rsidRPr="002117AD">
        <w:rPr>
          <w:b/>
        </w:rPr>
        <w:t>С. Егорова</w:t>
      </w:r>
      <w:r w:rsidRPr="002117AD">
        <w:rPr>
          <w:b/>
          <w:vertAlign w:val="superscript"/>
        </w:rPr>
        <w:t>2</w:t>
      </w:r>
    </w:p>
    <w:p w:rsidR="00700578" w:rsidRPr="002117AD" w:rsidRDefault="00700578" w:rsidP="00700578">
      <w:pPr>
        <w:shd w:val="clear" w:color="auto" w:fill="FFFFFF"/>
        <w:jc w:val="center"/>
        <w:rPr>
          <w:b/>
          <w:sz w:val="16"/>
          <w:szCs w:val="16"/>
        </w:rPr>
      </w:pPr>
    </w:p>
    <w:p w:rsidR="00700578" w:rsidRDefault="00700578" w:rsidP="00700578">
      <w:pPr>
        <w:shd w:val="clear" w:color="auto" w:fill="FFFFFF"/>
        <w:jc w:val="center"/>
        <w:rPr>
          <w:sz w:val="20"/>
          <w:szCs w:val="20"/>
        </w:rPr>
      </w:pPr>
      <w:r w:rsidRPr="002117AD">
        <w:rPr>
          <w:sz w:val="20"/>
          <w:szCs w:val="20"/>
          <w:vertAlign w:val="superscript"/>
        </w:rPr>
        <w:t>1</w:t>
      </w:r>
      <w:r>
        <w:rPr>
          <w:sz w:val="20"/>
          <w:szCs w:val="20"/>
          <w:vertAlign w:val="superscript"/>
        </w:rPr>
        <w:t xml:space="preserve"> </w:t>
      </w:r>
      <w:r w:rsidRPr="002117AD">
        <w:rPr>
          <w:sz w:val="20"/>
          <w:szCs w:val="20"/>
        </w:rPr>
        <w:t>Пензенский государственный университет</w:t>
      </w:r>
    </w:p>
    <w:p w:rsidR="00700578" w:rsidRPr="002117AD" w:rsidRDefault="00700578" w:rsidP="00700578">
      <w:pPr>
        <w:shd w:val="clear" w:color="auto" w:fill="FFFFFF"/>
        <w:spacing w:line="252" w:lineRule="auto"/>
        <w:jc w:val="center"/>
        <w:rPr>
          <w:sz w:val="20"/>
          <w:szCs w:val="20"/>
        </w:rPr>
      </w:pPr>
      <w:r w:rsidRPr="002117AD">
        <w:rPr>
          <w:sz w:val="20"/>
          <w:szCs w:val="20"/>
        </w:rPr>
        <w:t xml:space="preserve">440026, Россия, г. Пенза, ул. Красная, 40 </w:t>
      </w:r>
    </w:p>
    <w:p w:rsidR="00700578" w:rsidRDefault="00700578" w:rsidP="00700578">
      <w:pPr>
        <w:shd w:val="clear" w:color="auto" w:fill="FFFFFF"/>
        <w:spacing w:line="252" w:lineRule="auto"/>
        <w:jc w:val="center"/>
        <w:rPr>
          <w:sz w:val="20"/>
          <w:szCs w:val="20"/>
        </w:rPr>
      </w:pPr>
      <w:r w:rsidRPr="002117AD">
        <w:rPr>
          <w:sz w:val="20"/>
          <w:szCs w:val="20"/>
          <w:vertAlign w:val="superscript"/>
        </w:rPr>
        <w:t>2</w:t>
      </w:r>
      <w:r>
        <w:rPr>
          <w:sz w:val="20"/>
          <w:szCs w:val="20"/>
          <w:vertAlign w:val="superscript"/>
        </w:rPr>
        <w:t xml:space="preserve"> </w:t>
      </w:r>
      <w:r w:rsidRPr="002117AD">
        <w:rPr>
          <w:sz w:val="20"/>
          <w:szCs w:val="20"/>
        </w:rPr>
        <w:t>Пензенский государственный технологический университет</w:t>
      </w:r>
    </w:p>
    <w:p w:rsidR="00700578" w:rsidRPr="002117AD" w:rsidRDefault="00700578" w:rsidP="00700578">
      <w:pPr>
        <w:shd w:val="clear" w:color="auto" w:fill="FFFFFF"/>
        <w:jc w:val="center"/>
        <w:rPr>
          <w:sz w:val="20"/>
          <w:szCs w:val="20"/>
        </w:rPr>
      </w:pPr>
      <w:r w:rsidRPr="002117AD">
        <w:rPr>
          <w:sz w:val="20"/>
          <w:szCs w:val="20"/>
        </w:rPr>
        <w:t xml:space="preserve">440039, Россия, г. Пенза, проезд </w:t>
      </w:r>
      <w:proofErr w:type="spellStart"/>
      <w:r w:rsidRPr="002117AD">
        <w:rPr>
          <w:sz w:val="20"/>
          <w:szCs w:val="20"/>
        </w:rPr>
        <w:t>Байдукова</w:t>
      </w:r>
      <w:proofErr w:type="spellEnd"/>
      <w:r w:rsidRPr="002117AD">
        <w:rPr>
          <w:sz w:val="20"/>
          <w:szCs w:val="20"/>
        </w:rPr>
        <w:t xml:space="preserve">/ул. Гагарина, 1а/11 </w:t>
      </w:r>
    </w:p>
    <w:p w:rsidR="00700578" w:rsidRPr="00AF3E82" w:rsidRDefault="00700578" w:rsidP="00700578">
      <w:pPr>
        <w:shd w:val="clear" w:color="auto" w:fill="FFFFFF"/>
        <w:ind w:firstLine="284"/>
        <w:jc w:val="center"/>
        <w:rPr>
          <w:sz w:val="16"/>
          <w:szCs w:val="16"/>
        </w:rPr>
      </w:pPr>
    </w:p>
    <w:p w:rsidR="00700578" w:rsidRPr="00714441" w:rsidRDefault="00700578" w:rsidP="00700578">
      <w:pPr>
        <w:spacing w:line="252" w:lineRule="auto"/>
        <w:ind w:firstLine="284"/>
        <w:jc w:val="both"/>
        <w:rPr>
          <w:sz w:val="22"/>
          <w:szCs w:val="22"/>
        </w:rPr>
      </w:pPr>
      <w:r w:rsidRPr="00714441">
        <w:rPr>
          <w:b/>
          <w:i/>
          <w:sz w:val="22"/>
          <w:szCs w:val="22"/>
        </w:rPr>
        <w:t>Аннотация.</w:t>
      </w:r>
      <w:r w:rsidRPr="00714441">
        <w:rPr>
          <w:sz w:val="22"/>
          <w:szCs w:val="22"/>
        </w:rPr>
        <w:t xml:space="preserve"> Прогресс в области интеллектуального анализа данных делает возможным использование образовательных данных для повышения качества образовательных процессов. В статье рассмотрены различные методы анализа данных об успеваемости студентов. Основное внимание уделено двум аспектам: во-первых, прогнозирование академических достижений студентов в конце четырехлетней учебной программы по программам бакалавриата; во-вторых, изучение типичных прогрессий учащихся и объединение их с результатами прогнозирования. При прогнозировании было использовано порядка 10 алгоритмов классификации.  Предложен подход к улучшению производительности методов классификации, когда атрибуты классификаторов выбираются в процессе их обучения. Определены две важные группы учащихся – с низкими и высокими достижениями. Результаты показывают, что, сосредоточив внимание на небольшом количестве курсов, которые являются показателями особенно хорошей или плохой успеваемости, можно своевременно предупреждать и поддерживать студентов с низкой успеваемостью, а также давать советы и возможности студентам с высокой успеваемостью. </w:t>
      </w:r>
    </w:p>
    <w:p w:rsidR="00700578" w:rsidRPr="00714441" w:rsidRDefault="00700578" w:rsidP="00700578">
      <w:pPr>
        <w:ind w:firstLine="284"/>
        <w:jc w:val="both"/>
        <w:rPr>
          <w:sz w:val="22"/>
          <w:szCs w:val="22"/>
        </w:rPr>
      </w:pPr>
    </w:p>
    <w:p w:rsidR="00700578" w:rsidRPr="00714441" w:rsidRDefault="00700578" w:rsidP="00700578">
      <w:pPr>
        <w:ind w:firstLine="284"/>
        <w:jc w:val="both"/>
        <w:rPr>
          <w:sz w:val="22"/>
          <w:szCs w:val="22"/>
        </w:rPr>
      </w:pPr>
      <w:r w:rsidRPr="00714441">
        <w:rPr>
          <w:b/>
          <w:i/>
          <w:sz w:val="22"/>
          <w:szCs w:val="22"/>
        </w:rPr>
        <w:t>Ключевые слова:</w:t>
      </w:r>
      <w:r w:rsidRPr="00714441">
        <w:rPr>
          <w:sz w:val="22"/>
          <w:szCs w:val="22"/>
        </w:rPr>
        <w:t xml:space="preserve"> анализ образовательных данных, дерево решений, кластеризация, прогнозирование, успеваемость, дистилляция</w:t>
      </w:r>
    </w:p>
    <w:p w:rsidR="00700578" w:rsidRPr="00714441" w:rsidRDefault="00700578" w:rsidP="00700578">
      <w:pPr>
        <w:rPr>
          <w:i/>
          <w:color w:val="000000"/>
        </w:rPr>
      </w:pPr>
    </w:p>
    <w:p w:rsidR="00700578" w:rsidRDefault="00700578" w:rsidP="00700578">
      <w:pPr>
        <w:jc w:val="center"/>
        <w:rPr>
          <w:b/>
        </w:rPr>
      </w:pPr>
      <w:r w:rsidRPr="002117AD">
        <w:rPr>
          <w:b/>
        </w:rPr>
        <w:t>СПИСОК ЛИТЕРАТУРЫ</w:t>
      </w:r>
    </w:p>
    <w:p w:rsidR="00700578" w:rsidRPr="00BC2F4D" w:rsidRDefault="00700578" w:rsidP="00700578">
      <w:pPr>
        <w:ind w:firstLine="284"/>
        <w:jc w:val="center"/>
        <w:rPr>
          <w:b/>
        </w:rPr>
      </w:pPr>
    </w:p>
    <w:p w:rsidR="00700578" w:rsidRPr="002117AD" w:rsidRDefault="00700578" w:rsidP="00700578">
      <w:pPr>
        <w:spacing w:line="264" w:lineRule="auto"/>
        <w:ind w:firstLine="284"/>
        <w:jc w:val="both"/>
      </w:pPr>
      <w:r w:rsidRPr="002117AD">
        <w:t xml:space="preserve">1. </w:t>
      </w:r>
      <w:r w:rsidRPr="00AE3439">
        <w:rPr>
          <w:i/>
          <w:iCs/>
        </w:rPr>
        <w:t>Белоножко П. П., Карпенко А. П., Храмов Д. А.</w:t>
      </w:r>
      <w:r w:rsidRPr="002117AD">
        <w:t xml:space="preserve"> Анализ образовательных данных: направления и перспективы применения // Интернет-журнал «Науковедение» Том 9</w:t>
      </w:r>
      <w:r>
        <w:t>.</w:t>
      </w:r>
      <w:r w:rsidRPr="002117AD">
        <w:t xml:space="preserve"> №</w:t>
      </w:r>
      <w:r>
        <w:t xml:space="preserve"> </w:t>
      </w:r>
      <w:r w:rsidRPr="002117AD">
        <w:t>4</w:t>
      </w:r>
      <w:r>
        <w:t xml:space="preserve"> </w:t>
      </w:r>
      <w:r w:rsidRPr="002117AD">
        <w:t>(2017). URL: http://n</w:t>
      </w:r>
      <w:r>
        <w:t>aukovedenie.ru/PDF/15TVN417.pdf</w:t>
      </w:r>
    </w:p>
    <w:p w:rsidR="00700578" w:rsidRPr="002117AD" w:rsidRDefault="00700578" w:rsidP="00700578">
      <w:pPr>
        <w:spacing w:line="264" w:lineRule="auto"/>
        <w:ind w:firstLine="284"/>
        <w:jc w:val="both"/>
      </w:pPr>
      <w:r w:rsidRPr="002117AD">
        <w:t xml:space="preserve">2. </w:t>
      </w:r>
      <w:r>
        <w:rPr>
          <w:i/>
          <w:iCs/>
        </w:rPr>
        <w:t>Мамонтова М. </w:t>
      </w:r>
      <w:r w:rsidRPr="00AE3439">
        <w:rPr>
          <w:i/>
          <w:iCs/>
        </w:rPr>
        <w:t>Ю.</w:t>
      </w:r>
      <w:r w:rsidRPr="002117AD">
        <w:t xml:space="preserve"> Качество учебных достижений: оценка и прогноз на основе результатов </w:t>
      </w:r>
      <w:proofErr w:type="spellStart"/>
      <w:r w:rsidRPr="002117AD">
        <w:t>критериально</w:t>
      </w:r>
      <w:proofErr w:type="spellEnd"/>
      <w:r w:rsidRPr="002117AD">
        <w:t>-</w:t>
      </w:r>
      <w:r>
        <w:t>ориентированного тестирования</w:t>
      </w:r>
      <w:r w:rsidRPr="002117AD">
        <w:t xml:space="preserve"> // Образование и наука. Известия </w:t>
      </w:r>
      <w:r>
        <w:br/>
      </w:r>
      <w:proofErr w:type="spellStart"/>
      <w:r w:rsidRPr="002117AD">
        <w:t>УрО</w:t>
      </w:r>
      <w:proofErr w:type="spellEnd"/>
      <w:r w:rsidRPr="002117AD">
        <w:t xml:space="preserve"> РАО. 2009. № 3(60). С. 18</w:t>
      </w:r>
      <w:r>
        <w:t>–</w:t>
      </w:r>
      <w:r w:rsidRPr="002117AD">
        <w:t xml:space="preserve">26. </w:t>
      </w:r>
    </w:p>
    <w:p w:rsidR="00700578" w:rsidRPr="007245C9" w:rsidRDefault="00700578" w:rsidP="00700578">
      <w:pPr>
        <w:spacing w:line="264" w:lineRule="auto"/>
        <w:ind w:firstLine="284"/>
        <w:jc w:val="both"/>
        <w:rPr>
          <w:spacing w:val="3"/>
        </w:rPr>
      </w:pPr>
      <w:r w:rsidRPr="007245C9">
        <w:rPr>
          <w:spacing w:val="3"/>
        </w:rPr>
        <w:t xml:space="preserve">3. </w:t>
      </w:r>
      <w:r w:rsidRPr="00AE3439">
        <w:rPr>
          <w:i/>
          <w:iCs/>
          <w:spacing w:val="3"/>
        </w:rPr>
        <w:t>Русаков С. В.</w:t>
      </w:r>
      <w:r>
        <w:rPr>
          <w:i/>
          <w:iCs/>
          <w:spacing w:val="3"/>
        </w:rPr>
        <w:t>,</w:t>
      </w:r>
      <w:r w:rsidRPr="007245C9">
        <w:rPr>
          <w:spacing w:val="3"/>
        </w:rPr>
        <w:t xml:space="preserve"> </w:t>
      </w:r>
      <w:proofErr w:type="spellStart"/>
      <w:r w:rsidRPr="00360DB2">
        <w:rPr>
          <w:i/>
          <w:spacing w:val="3"/>
        </w:rPr>
        <w:t>Накарякова</w:t>
      </w:r>
      <w:proofErr w:type="spellEnd"/>
      <w:r w:rsidRPr="00360DB2">
        <w:rPr>
          <w:i/>
          <w:spacing w:val="3"/>
        </w:rPr>
        <w:t xml:space="preserve"> Н. Н.</w:t>
      </w:r>
      <w:r w:rsidRPr="007245C9">
        <w:rPr>
          <w:spacing w:val="3"/>
        </w:rPr>
        <w:t xml:space="preserve"> Прогнозирование успеваемости студентов первого курса с помощью дерева решений на основе их результатов сдачи ЕГЭ // Наука. Информатизация. Технологии. Образование: Материалы XI международной научно-практической конференции</w:t>
      </w:r>
      <w:r>
        <w:rPr>
          <w:spacing w:val="3"/>
        </w:rPr>
        <w:t>.</w:t>
      </w:r>
      <w:r w:rsidRPr="007245C9">
        <w:rPr>
          <w:spacing w:val="3"/>
        </w:rPr>
        <w:t xml:space="preserve"> Екатеринбург: Российский государственный профессионально-педагогический университет, 2018. С. 589</w:t>
      </w:r>
      <w:r>
        <w:rPr>
          <w:spacing w:val="3"/>
        </w:rPr>
        <w:t>–</w:t>
      </w:r>
      <w:r w:rsidRPr="007245C9">
        <w:rPr>
          <w:spacing w:val="3"/>
        </w:rPr>
        <w:t>594.</w:t>
      </w:r>
    </w:p>
    <w:p w:rsidR="00700578" w:rsidRPr="009141FB" w:rsidRDefault="00700578" w:rsidP="00700578">
      <w:pPr>
        <w:spacing w:line="264" w:lineRule="auto"/>
        <w:ind w:firstLine="284"/>
        <w:jc w:val="both"/>
        <w:rPr>
          <w:lang w:val="en-US"/>
        </w:rPr>
      </w:pPr>
      <w:r w:rsidRPr="002117AD">
        <w:t xml:space="preserve">4. </w:t>
      </w:r>
      <w:proofErr w:type="spellStart"/>
      <w:r>
        <w:rPr>
          <w:i/>
          <w:iCs/>
        </w:rPr>
        <w:t>Фирстов</w:t>
      </w:r>
      <w:proofErr w:type="spellEnd"/>
      <w:r>
        <w:rPr>
          <w:i/>
          <w:iCs/>
        </w:rPr>
        <w:t xml:space="preserve"> В. </w:t>
      </w:r>
      <w:r w:rsidRPr="00AE3439">
        <w:rPr>
          <w:i/>
          <w:iCs/>
        </w:rPr>
        <w:t>Е.</w:t>
      </w:r>
      <w:r w:rsidRPr="002117AD">
        <w:t xml:space="preserve"> Социометрические и информационные аспекты кластеризации обучаемого контингента при организации и оптимизации группового сотрудничества в учебном процессе в школе и вузе // Известия Саратовского университета. Новая</w:t>
      </w:r>
      <w:r w:rsidRPr="009141FB">
        <w:rPr>
          <w:lang w:val="en-US"/>
        </w:rPr>
        <w:t xml:space="preserve"> </w:t>
      </w:r>
      <w:r w:rsidRPr="002117AD">
        <w:t>серия</w:t>
      </w:r>
      <w:r w:rsidRPr="009141FB">
        <w:rPr>
          <w:lang w:val="en-US"/>
        </w:rPr>
        <w:t xml:space="preserve">. </w:t>
      </w:r>
      <w:r w:rsidRPr="002117AD">
        <w:t>Серия</w:t>
      </w:r>
      <w:r w:rsidRPr="009141FB">
        <w:rPr>
          <w:lang w:val="en-US"/>
        </w:rPr>
        <w:t xml:space="preserve">: </w:t>
      </w:r>
      <w:r w:rsidRPr="002117AD">
        <w:t>Философия</w:t>
      </w:r>
      <w:r w:rsidRPr="009141FB">
        <w:rPr>
          <w:lang w:val="en-US"/>
        </w:rPr>
        <w:t xml:space="preserve">. </w:t>
      </w:r>
      <w:r w:rsidRPr="002117AD">
        <w:t>Психология</w:t>
      </w:r>
      <w:r w:rsidRPr="009141FB">
        <w:rPr>
          <w:lang w:val="en-US"/>
        </w:rPr>
        <w:t xml:space="preserve">. </w:t>
      </w:r>
      <w:r w:rsidRPr="002117AD">
        <w:t>Педагогика</w:t>
      </w:r>
      <w:r w:rsidRPr="009141FB">
        <w:rPr>
          <w:lang w:val="en-US"/>
        </w:rPr>
        <w:t xml:space="preserve">. 2014. </w:t>
      </w:r>
      <w:r w:rsidRPr="002117AD">
        <w:t>Т</w:t>
      </w:r>
      <w:r w:rsidRPr="009141FB">
        <w:rPr>
          <w:lang w:val="en-US"/>
        </w:rPr>
        <w:t xml:space="preserve">. 14. № 1. </w:t>
      </w:r>
      <w:r w:rsidRPr="002117AD">
        <w:t>С</w:t>
      </w:r>
      <w:r w:rsidRPr="009141FB">
        <w:rPr>
          <w:lang w:val="en-US"/>
        </w:rPr>
        <w:t xml:space="preserve">. 110–118. </w:t>
      </w:r>
    </w:p>
    <w:p w:rsidR="00700578" w:rsidRPr="0018040E" w:rsidRDefault="00700578" w:rsidP="00700578">
      <w:pPr>
        <w:spacing w:line="264" w:lineRule="auto"/>
        <w:ind w:firstLine="284"/>
        <w:jc w:val="both"/>
        <w:rPr>
          <w:lang w:val="en-US"/>
        </w:rPr>
      </w:pPr>
      <w:r w:rsidRPr="00360DB2">
        <w:rPr>
          <w:lang w:val="en-US"/>
        </w:rPr>
        <w:t xml:space="preserve">5. </w:t>
      </w:r>
      <w:r w:rsidRPr="00FE72E5">
        <w:rPr>
          <w:i/>
          <w:iCs/>
          <w:spacing w:val="3"/>
          <w:lang w:val="en-GB"/>
        </w:rPr>
        <w:t>Medvedev</w:t>
      </w:r>
      <w:r w:rsidRPr="00360DB2">
        <w:rPr>
          <w:i/>
          <w:iCs/>
          <w:spacing w:val="3"/>
          <w:lang w:val="en-US"/>
        </w:rPr>
        <w:t xml:space="preserve"> </w:t>
      </w:r>
      <w:r w:rsidRPr="00FE72E5">
        <w:rPr>
          <w:i/>
          <w:iCs/>
          <w:spacing w:val="3"/>
          <w:lang w:val="en-GB"/>
        </w:rPr>
        <w:t>D</w:t>
      </w:r>
      <w:r w:rsidRPr="00360DB2">
        <w:rPr>
          <w:i/>
          <w:iCs/>
          <w:spacing w:val="3"/>
          <w:lang w:val="en-US"/>
        </w:rPr>
        <w:t xml:space="preserve">., </w:t>
      </w:r>
      <w:r w:rsidRPr="00FE72E5">
        <w:rPr>
          <w:i/>
          <w:iCs/>
          <w:spacing w:val="3"/>
          <w:lang w:val="en-GB"/>
        </w:rPr>
        <w:t>D</w:t>
      </w:r>
      <w:r w:rsidRPr="00360DB2">
        <w:rPr>
          <w:i/>
          <w:iCs/>
          <w:spacing w:val="3"/>
          <w:lang w:val="en-US"/>
        </w:rPr>
        <w:t>’</w:t>
      </w:r>
      <w:proofErr w:type="spellStart"/>
      <w:r w:rsidRPr="00FE72E5">
        <w:rPr>
          <w:i/>
          <w:iCs/>
          <w:spacing w:val="3"/>
          <w:lang w:val="en-GB"/>
        </w:rPr>
        <w:t>yakonov</w:t>
      </w:r>
      <w:proofErr w:type="spellEnd"/>
      <w:r w:rsidRPr="00360DB2">
        <w:rPr>
          <w:i/>
          <w:iCs/>
          <w:spacing w:val="3"/>
          <w:lang w:val="en-US"/>
        </w:rPr>
        <w:t xml:space="preserve"> </w:t>
      </w:r>
      <w:r w:rsidRPr="00FE72E5">
        <w:rPr>
          <w:i/>
          <w:iCs/>
          <w:spacing w:val="3"/>
          <w:lang w:val="en-GB"/>
        </w:rPr>
        <w:t>A</w:t>
      </w:r>
      <w:r w:rsidRPr="00360DB2">
        <w:rPr>
          <w:spacing w:val="3"/>
          <w:lang w:val="en-US"/>
        </w:rPr>
        <w:t xml:space="preserve">. </w:t>
      </w:r>
      <w:r w:rsidRPr="00FE72E5">
        <w:rPr>
          <w:spacing w:val="3"/>
          <w:lang w:val="en-GB"/>
        </w:rPr>
        <w:t>New Properties of the Data Distillation Method</w:t>
      </w:r>
      <w:r>
        <w:rPr>
          <w:spacing w:val="3"/>
          <w:lang w:val="en-GB"/>
        </w:rPr>
        <w:t xml:space="preserve"> When Working with Tabular Data</w:t>
      </w:r>
      <w:r w:rsidRPr="00FE72E5">
        <w:rPr>
          <w:spacing w:val="3"/>
          <w:lang w:val="en-GB"/>
        </w:rPr>
        <w:t xml:space="preserve"> </w:t>
      </w:r>
      <w:r>
        <w:rPr>
          <w:spacing w:val="3"/>
          <w:lang w:val="en-GB"/>
        </w:rPr>
        <w:t xml:space="preserve">// </w:t>
      </w:r>
      <w:r w:rsidRPr="00360DB2">
        <w:rPr>
          <w:spacing w:val="3"/>
          <w:lang w:val="en-US"/>
        </w:rPr>
        <w:t>Conference proceedings</w:t>
      </w:r>
      <w:r w:rsidRPr="00FE72E5">
        <w:rPr>
          <w:spacing w:val="3"/>
          <w:lang w:val="en-GB"/>
        </w:rPr>
        <w:t xml:space="preserve"> </w:t>
      </w:r>
      <w:r>
        <w:rPr>
          <w:spacing w:val="3"/>
          <w:lang w:val="en-US"/>
        </w:rPr>
        <w:t>“</w:t>
      </w:r>
      <w:r w:rsidRPr="00FE72E5">
        <w:rPr>
          <w:spacing w:val="3"/>
          <w:lang w:val="en-GB"/>
        </w:rPr>
        <w:t>Analysis of Images, Social Networks and Texts</w:t>
      </w:r>
      <w:r>
        <w:rPr>
          <w:spacing w:val="3"/>
          <w:lang w:val="en-GB"/>
        </w:rPr>
        <w:t>”</w:t>
      </w:r>
      <w:r w:rsidRPr="00FE72E5">
        <w:rPr>
          <w:spacing w:val="3"/>
          <w:lang w:val="en-GB"/>
        </w:rPr>
        <w:t xml:space="preserve">. </w:t>
      </w:r>
      <w:r w:rsidRPr="00360DB2">
        <w:rPr>
          <w:i/>
          <w:lang w:val="en-GB"/>
        </w:rPr>
        <w:t>Lecture Notes in Computer Science</w:t>
      </w:r>
      <w:r w:rsidRPr="00DB7B2D">
        <w:rPr>
          <w:lang w:val="en-US"/>
        </w:rPr>
        <w:t>.</w:t>
      </w:r>
      <w:r w:rsidRPr="00FE72E5">
        <w:rPr>
          <w:lang w:val="en-GB"/>
        </w:rPr>
        <w:t xml:space="preserve"> Vol</w:t>
      </w:r>
      <w:r>
        <w:rPr>
          <w:lang w:val="en-GB"/>
        </w:rPr>
        <w:t>.</w:t>
      </w:r>
      <w:r w:rsidRPr="00FE72E5">
        <w:rPr>
          <w:lang w:val="en-GB"/>
        </w:rPr>
        <w:t xml:space="preserve"> 12602. Springer, Cham</w:t>
      </w:r>
      <w:r w:rsidRPr="00714441">
        <w:rPr>
          <w:color w:val="000000"/>
          <w:lang w:val="en-GB"/>
        </w:rPr>
        <w:t xml:space="preserve">. </w:t>
      </w:r>
      <w:r w:rsidRPr="00714441">
        <w:rPr>
          <w:color w:val="000000"/>
          <w:lang w:val="en-US"/>
        </w:rPr>
        <w:t xml:space="preserve">2021. </w:t>
      </w:r>
      <w:hyperlink r:id="rId6" w:history="1">
        <w:r w:rsidRPr="00714441">
          <w:rPr>
            <w:rStyle w:val="a3"/>
            <w:color w:val="000000"/>
            <w:lang w:val="en-GB"/>
          </w:rPr>
          <w:t>https://doi.org/</w:t>
        </w:r>
      </w:hyperlink>
      <w:r w:rsidRPr="00714441">
        <w:rPr>
          <w:color w:val="000000"/>
          <w:lang w:val="en-US"/>
        </w:rPr>
        <w:t xml:space="preserve"> </w:t>
      </w:r>
      <w:r w:rsidRPr="00FE72E5">
        <w:rPr>
          <w:lang w:val="en-GB"/>
        </w:rPr>
        <w:t>10.1007/978-3-030-72610-2_29</w:t>
      </w:r>
      <w:r w:rsidRPr="0018040E">
        <w:rPr>
          <w:lang w:val="en-US"/>
        </w:rPr>
        <w:t xml:space="preserve"> </w:t>
      </w:r>
    </w:p>
    <w:p w:rsidR="00700578" w:rsidRPr="008908C4" w:rsidRDefault="00700578" w:rsidP="00700578">
      <w:pPr>
        <w:spacing w:line="254" w:lineRule="auto"/>
        <w:ind w:firstLine="284"/>
        <w:jc w:val="both"/>
      </w:pPr>
      <w:r w:rsidRPr="002117AD">
        <w:rPr>
          <w:lang w:val="en-GB"/>
        </w:rPr>
        <w:lastRenderedPageBreak/>
        <w:t xml:space="preserve">6. </w:t>
      </w:r>
      <w:proofErr w:type="spellStart"/>
      <w:r w:rsidRPr="00787E0D">
        <w:rPr>
          <w:i/>
          <w:iCs/>
          <w:lang w:val="en-GB"/>
        </w:rPr>
        <w:t>Sucholutsky</w:t>
      </w:r>
      <w:proofErr w:type="spellEnd"/>
      <w:r w:rsidRPr="00787E0D">
        <w:rPr>
          <w:i/>
          <w:iCs/>
          <w:lang w:val="en-GB"/>
        </w:rPr>
        <w:t xml:space="preserve"> I.</w:t>
      </w:r>
      <w:r>
        <w:rPr>
          <w:i/>
          <w:iCs/>
          <w:lang w:val="en-GB"/>
        </w:rPr>
        <w:t>,</w:t>
      </w:r>
      <w:r w:rsidRPr="00787E0D">
        <w:rPr>
          <w:i/>
          <w:iCs/>
          <w:lang w:val="en-GB"/>
        </w:rPr>
        <w:t xml:space="preserve"> </w:t>
      </w:r>
      <w:proofErr w:type="spellStart"/>
      <w:r w:rsidRPr="00787E0D">
        <w:rPr>
          <w:i/>
          <w:iCs/>
          <w:lang w:val="en-GB"/>
        </w:rPr>
        <w:t>Schonlau</w:t>
      </w:r>
      <w:proofErr w:type="spellEnd"/>
      <w:r w:rsidRPr="00787E0D">
        <w:rPr>
          <w:i/>
          <w:iCs/>
          <w:lang w:val="en-GB"/>
        </w:rPr>
        <w:t xml:space="preserve"> M.</w:t>
      </w:r>
      <w:r>
        <w:rPr>
          <w:lang w:val="en-GB"/>
        </w:rPr>
        <w:t xml:space="preserve"> </w:t>
      </w:r>
      <w:r w:rsidRPr="002117AD">
        <w:rPr>
          <w:lang w:val="en-GB"/>
        </w:rPr>
        <w:t>Soft-Label Dataset Distillation and Text Dataset Distillation</w:t>
      </w:r>
      <w:r>
        <w:rPr>
          <w:lang w:val="en-GB"/>
        </w:rPr>
        <w:t xml:space="preserve"> //</w:t>
      </w:r>
      <w:r w:rsidRPr="002117AD">
        <w:rPr>
          <w:lang w:val="en-GB"/>
        </w:rPr>
        <w:t xml:space="preserve"> International Join</w:t>
      </w:r>
      <w:r>
        <w:rPr>
          <w:lang w:val="en-GB"/>
        </w:rPr>
        <w:t>t Conference on Neural Networks</w:t>
      </w:r>
      <w:r w:rsidRPr="002117AD">
        <w:rPr>
          <w:lang w:val="en-GB"/>
        </w:rPr>
        <w:t>, Shenzhen, China, 2021</w:t>
      </w:r>
      <w:r w:rsidRPr="004D05AF">
        <w:rPr>
          <w:lang w:val="en-US"/>
        </w:rPr>
        <w:t>.</w:t>
      </w:r>
      <w:r w:rsidRPr="002117AD">
        <w:rPr>
          <w:lang w:val="en-GB"/>
        </w:rPr>
        <w:t xml:space="preserve"> Pp</w:t>
      </w:r>
      <w:r w:rsidRPr="008908C4">
        <w:t xml:space="preserve">. 1–8. </w:t>
      </w:r>
      <w:r>
        <w:br/>
      </w:r>
      <w:r w:rsidRPr="002117AD">
        <w:rPr>
          <w:lang w:val="en-GB"/>
        </w:rPr>
        <w:t>DOI</w:t>
      </w:r>
      <w:r w:rsidRPr="008908C4">
        <w:t>: 10.1109/</w:t>
      </w:r>
      <w:r w:rsidRPr="002117AD">
        <w:rPr>
          <w:lang w:val="en-GB"/>
        </w:rPr>
        <w:t>IJCNN</w:t>
      </w:r>
      <w:r w:rsidRPr="008908C4">
        <w:t>52387.2021.9533769.</w:t>
      </w:r>
    </w:p>
    <w:p w:rsidR="00700578" w:rsidRPr="002117AD" w:rsidRDefault="00700578" w:rsidP="00700578">
      <w:pPr>
        <w:spacing w:line="254" w:lineRule="auto"/>
        <w:ind w:firstLine="284"/>
        <w:jc w:val="both"/>
      </w:pPr>
      <w:r w:rsidRPr="002117AD">
        <w:t xml:space="preserve">7. </w:t>
      </w:r>
      <w:r w:rsidRPr="00AE3439">
        <w:rPr>
          <w:i/>
          <w:iCs/>
        </w:rPr>
        <w:t>Никонорова М. Л.</w:t>
      </w:r>
      <w:r w:rsidRPr="002117AD">
        <w:t xml:space="preserve"> Компьютерная модель решения задач классификации в программной среде </w:t>
      </w:r>
      <w:proofErr w:type="spellStart"/>
      <w:r w:rsidRPr="002117AD">
        <w:t>Rapid</w:t>
      </w:r>
      <w:proofErr w:type="spellEnd"/>
      <w:r w:rsidRPr="002117AD">
        <w:t xml:space="preserve"> </w:t>
      </w:r>
      <w:proofErr w:type="spellStart"/>
      <w:r w:rsidRPr="002117AD">
        <w:t>Miner</w:t>
      </w:r>
      <w:proofErr w:type="spellEnd"/>
      <w:r w:rsidRPr="002117AD">
        <w:t xml:space="preserve"> // Медицинское образование и профессиональное развитие. 2017. №</w:t>
      </w:r>
      <w:r>
        <w:rPr>
          <w:lang w:val="en-US"/>
        </w:rPr>
        <w:t> </w:t>
      </w:r>
      <w:r w:rsidRPr="002117AD">
        <w:t>2</w:t>
      </w:r>
      <w:r>
        <w:t>–</w:t>
      </w:r>
      <w:r w:rsidRPr="002117AD">
        <w:t>3(28</w:t>
      </w:r>
      <w:r>
        <w:t>–</w:t>
      </w:r>
      <w:r w:rsidRPr="002117AD">
        <w:t>29). С. 24</w:t>
      </w:r>
      <w:r>
        <w:t>–</w:t>
      </w:r>
      <w:r w:rsidRPr="002117AD">
        <w:t xml:space="preserve">33. </w:t>
      </w:r>
    </w:p>
    <w:p w:rsidR="00700578" w:rsidRPr="007F2B87" w:rsidRDefault="00700578" w:rsidP="00700578">
      <w:pPr>
        <w:spacing w:line="254" w:lineRule="auto"/>
        <w:ind w:firstLine="284"/>
        <w:jc w:val="both"/>
        <w:rPr>
          <w:lang w:val="en-US"/>
        </w:rPr>
      </w:pPr>
      <w:r w:rsidRPr="002117AD">
        <w:t xml:space="preserve">8. </w:t>
      </w:r>
      <w:proofErr w:type="spellStart"/>
      <w:r>
        <w:rPr>
          <w:i/>
          <w:iCs/>
        </w:rPr>
        <w:t>Филяк</w:t>
      </w:r>
      <w:proofErr w:type="spellEnd"/>
      <w:r>
        <w:rPr>
          <w:i/>
          <w:iCs/>
        </w:rPr>
        <w:t xml:space="preserve"> П.</w:t>
      </w:r>
      <w:r>
        <w:rPr>
          <w:i/>
          <w:iCs/>
          <w:lang w:val="en-US"/>
        </w:rPr>
        <w:t> </w:t>
      </w:r>
      <w:r w:rsidRPr="00AE3439">
        <w:rPr>
          <w:i/>
          <w:iCs/>
        </w:rPr>
        <w:t>Ю.</w:t>
      </w:r>
      <w:r w:rsidRPr="0018040E">
        <w:rPr>
          <w:i/>
          <w:iCs/>
        </w:rPr>
        <w:t>,</w:t>
      </w:r>
      <w:r w:rsidRPr="002117AD">
        <w:t xml:space="preserve"> </w:t>
      </w:r>
      <w:r w:rsidRPr="0018040E">
        <w:rPr>
          <w:i/>
        </w:rPr>
        <w:t>Виноградов М.</w:t>
      </w:r>
      <w:r w:rsidRPr="0018040E">
        <w:rPr>
          <w:i/>
          <w:lang w:val="en-US"/>
        </w:rPr>
        <w:t> </w:t>
      </w:r>
      <w:r w:rsidRPr="0018040E">
        <w:rPr>
          <w:i/>
        </w:rPr>
        <w:t>А.</w:t>
      </w:r>
      <w:r w:rsidRPr="0018040E">
        <w:t xml:space="preserve"> </w:t>
      </w:r>
      <w:r w:rsidRPr="002117AD">
        <w:t xml:space="preserve">Применение </w:t>
      </w:r>
      <w:proofErr w:type="spellStart"/>
      <w:r w:rsidRPr="002117AD">
        <w:t>Rapid</w:t>
      </w:r>
      <w:proofErr w:type="spellEnd"/>
      <w:r w:rsidRPr="002117AD">
        <w:t xml:space="preserve"> </w:t>
      </w:r>
      <w:proofErr w:type="spellStart"/>
      <w:r w:rsidRPr="002117AD">
        <w:t>miner</w:t>
      </w:r>
      <w:proofErr w:type="spellEnd"/>
      <w:r w:rsidRPr="002117AD">
        <w:t xml:space="preserve"> и открытых сред как инструментов интеллектуального анализа данных для обеспечения безопасности // Информация и безопасность. </w:t>
      </w:r>
      <w:r w:rsidRPr="007F2B87">
        <w:rPr>
          <w:lang w:val="en-US"/>
        </w:rPr>
        <w:t xml:space="preserve">2017. </w:t>
      </w:r>
      <w:r w:rsidRPr="002117AD">
        <w:t>Т</w:t>
      </w:r>
      <w:r w:rsidRPr="007F2B87">
        <w:rPr>
          <w:lang w:val="en-US"/>
        </w:rPr>
        <w:t xml:space="preserve">. 20. № 4. </w:t>
      </w:r>
      <w:r w:rsidRPr="002117AD">
        <w:t>С</w:t>
      </w:r>
      <w:r w:rsidRPr="007F2B87">
        <w:rPr>
          <w:lang w:val="en-US"/>
        </w:rPr>
        <w:t>. 552</w:t>
      </w:r>
      <w:r w:rsidRPr="008908C4">
        <w:rPr>
          <w:lang w:val="en-US"/>
        </w:rPr>
        <w:t>–</w:t>
      </w:r>
      <w:r w:rsidRPr="007F2B87">
        <w:rPr>
          <w:lang w:val="en-US"/>
        </w:rPr>
        <w:t xml:space="preserve">555. </w:t>
      </w:r>
    </w:p>
    <w:p w:rsidR="00700578" w:rsidRPr="0018040E" w:rsidRDefault="00700578" w:rsidP="00700578">
      <w:pPr>
        <w:spacing w:line="254" w:lineRule="auto"/>
        <w:ind w:firstLine="284"/>
        <w:jc w:val="both"/>
      </w:pPr>
      <w:r w:rsidRPr="002117AD">
        <w:rPr>
          <w:lang w:val="en-GB"/>
        </w:rPr>
        <w:t xml:space="preserve">9. </w:t>
      </w:r>
      <w:proofErr w:type="spellStart"/>
      <w:r w:rsidRPr="00AE3439">
        <w:rPr>
          <w:i/>
          <w:iCs/>
          <w:lang w:val="en-GB"/>
        </w:rPr>
        <w:t>Maimon</w:t>
      </w:r>
      <w:proofErr w:type="spellEnd"/>
      <w:r w:rsidRPr="00AE3439">
        <w:rPr>
          <w:i/>
          <w:iCs/>
          <w:lang w:val="en-GB"/>
        </w:rPr>
        <w:t xml:space="preserve"> O., </w:t>
      </w:r>
      <w:proofErr w:type="spellStart"/>
      <w:r w:rsidRPr="00AE3439">
        <w:rPr>
          <w:i/>
          <w:iCs/>
          <w:lang w:val="en-GB"/>
        </w:rPr>
        <w:t>Rokach</w:t>
      </w:r>
      <w:proofErr w:type="spellEnd"/>
      <w:r w:rsidRPr="00AE3439">
        <w:rPr>
          <w:i/>
          <w:iCs/>
          <w:lang w:val="en-GB"/>
        </w:rPr>
        <w:t xml:space="preserve"> L.</w:t>
      </w:r>
      <w:r w:rsidRPr="002117AD">
        <w:rPr>
          <w:lang w:val="en-GB"/>
        </w:rPr>
        <w:t xml:space="preserve"> Data Mining and Knowledge Discovery Handbook</w:t>
      </w:r>
      <w:r>
        <w:rPr>
          <w:lang w:val="en-GB"/>
        </w:rPr>
        <w:t>.</w:t>
      </w:r>
      <w:r w:rsidRPr="002117AD">
        <w:rPr>
          <w:lang w:val="en-GB"/>
        </w:rPr>
        <w:t xml:space="preserve"> Springer</w:t>
      </w:r>
      <w:r w:rsidRPr="0018040E">
        <w:t xml:space="preserve"> </w:t>
      </w:r>
      <w:r w:rsidRPr="002117AD">
        <w:rPr>
          <w:lang w:val="en-GB"/>
        </w:rPr>
        <w:t>Science</w:t>
      </w:r>
      <w:r w:rsidRPr="0018040E">
        <w:t xml:space="preserve">, </w:t>
      </w:r>
      <w:r w:rsidRPr="002117AD">
        <w:rPr>
          <w:lang w:val="en-GB"/>
        </w:rPr>
        <w:t>Business</w:t>
      </w:r>
      <w:r w:rsidRPr="0018040E">
        <w:t xml:space="preserve"> </w:t>
      </w:r>
      <w:r w:rsidRPr="002117AD">
        <w:rPr>
          <w:lang w:val="en-GB"/>
        </w:rPr>
        <w:t>Media</w:t>
      </w:r>
      <w:r w:rsidRPr="0018040E">
        <w:t xml:space="preserve">, 2010. </w:t>
      </w:r>
      <w:r w:rsidRPr="007F2B87">
        <w:t xml:space="preserve">1285 </w:t>
      </w:r>
      <w:r w:rsidRPr="002117AD">
        <w:rPr>
          <w:lang w:val="en-GB"/>
        </w:rPr>
        <w:t>p</w:t>
      </w:r>
      <w:r w:rsidRPr="007F2B87">
        <w:t xml:space="preserve">. </w:t>
      </w:r>
      <w:r w:rsidRPr="002117AD">
        <w:rPr>
          <w:lang w:val="en-GB"/>
        </w:rPr>
        <w:t>ISBN</w:t>
      </w:r>
      <w:r w:rsidRPr="007F2B87">
        <w:t>: 978-0-387-09822-7</w:t>
      </w:r>
      <w:r>
        <w:t>.</w:t>
      </w:r>
    </w:p>
    <w:p w:rsidR="00700578" w:rsidRPr="007F2B87" w:rsidRDefault="00700578" w:rsidP="00700578">
      <w:pPr>
        <w:ind w:firstLine="284"/>
        <w:jc w:val="both"/>
        <w:rPr>
          <w:sz w:val="20"/>
          <w:szCs w:val="20"/>
        </w:rPr>
      </w:pPr>
    </w:p>
    <w:p w:rsidR="00700578" w:rsidRPr="007F2B87" w:rsidRDefault="00700578" w:rsidP="00700578">
      <w:pPr>
        <w:ind w:firstLine="284"/>
        <w:jc w:val="both"/>
        <w:rPr>
          <w:sz w:val="20"/>
          <w:szCs w:val="20"/>
        </w:rPr>
      </w:pPr>
    </w:p>
    <w:p w:rsidR="00700578" w:rsidRPr="00714441" w:rsidRDefault="00700578" w:rsidP="00700578">
      <w:pPr>
        <w:ind w:firstLine="284"/>
        <w:jc w:val="both"/>
        <w:rPr>
          <w:b/>
          <w:sz w:val="22"/>
          <w:szCs w:val="22"/>
        </w:rPr>
      </w:pPr>
      <w:r w:rsidRPr="00714441">
        <w:rPr>
          <w:b/>
          <w:sz w:val="22"/>
          <w:szCs w:val="22"/>
        </w:rPr>
        <w:t>Информация об авторах</w:t>
      </w:r>
    </w:p>
    <w:p w:rsidR="00700578" w:rsidRPr="00714441" w:rsidRDefault="00700578" w:rsidP="00700578">
      <w:pPr>
        <w:ind w:firstLine="284"/>
        <w:jc w:val="both"/>
        <w:rPr>
          <w:b/>
          <w:sz w:val="22"/>
          <w:szCs w:val="22"/>
        </w:rPr>
      </w:pPr>
      <w:r w:rsidRPr="00714441">
        <w:rPr>
          <w:b/>
          <w:sz w:val="22"/>
          <w:szCs w:val="22"/>
        </w:rPr>
        <w:t xml:space="preserve"> </w:t>
      </w:r>
    </w:p>
    <w:p w:rsidR="00700578" w:rsidRPr="00714441" w:rsidRDefault="00700578" w:rsidP="00700578">
      <w:pPr>
        <w:spacing w:line="252" w:lineRule="auto"/>
        <w:ind w:firstLine="284"/>
        <w:jc w:val="both"/>
        <w:rPr>
          <w:sz w:val="22"/>
          <w:szCs w:val="22"/>
        </w:rPr>
      </w:pPr>
      <w:r w:rsidRPr="00714441">
        <w:rPr>
          <w:b/>
          <w:sz w:val="22"/>
          <w:szCs w:val="22"/>
        </w:rPr>
        <w:t>Попова Наталия Александровна,</w:t>
      </w:r>
      <w:r w:rsidRPr="00714441">
        <w:rPr>
          <w:sz w:val="22"/>
          <w:szCs w:val="22"/>
        </w:rPr>
        <w:t xml:space="preserve"> канд. </w:t>
      </w:r>
      <w:proofErr w:type="spellStart"/>
      <w:r w:rsidRPr="00714441">
        <w:rPr>
          <w:sz w:val="22"/>
          <w:szCs w:val="22"/>
        </w:rPr>
        <w:t>техн</w:t>
      </w:r>
      <w:proofErr w:type="spellEnd"/>
      <w:r w:rsidRPr="00714441">
        <w:rPr>
          <w:sz w:val="22"/>
          <w:szCs w:val="22"/>
        </w:rPr>
        <w:t>. наук, доцент кафедры «Математическое обеспечение и применение ЭВМ», Пензенский государственный университет;</w:t>
      </w:r>
    </w:p>
    <w:p w:rsidR="00700578" w:rsidRPr="00714441" w:rsidRDefault="00700578" w:rsidP="00700578">
      <w:pPr>
        <w:shd w:val="clear" w:color="auto" w:fill="FFFFFF"/>
        <w:spacing w:line="252" w:lineRule="auto"/>
        <w:ind w:firstLine="284"/>
        <w:rPr>
          <w:sz w:val="22"/>
          <w:szCs w:val="22"/>
        </w:rPr>
      </w:pPr>
      <w:r w:rsidRPr="00714441">
        <w:rPr>
          <w:sz w:val="22"/>
          <w:szCs w:val="22"/>
        </w:rPr>
        <w:t>440026, Россия, г. Пенза, ул. Красная, 40;</w:t>
      </w:r>
    </w:p>
    <w:p w:rsidR="00700578" w:rsidRPr="00714441" w:rsidRDefault="00700578" w:rsidP="00700578">
      <w:pPr>
        <w:spacing w:line="252" w:lineRule="auto"/>
        <w:ind w:firstLine="284"/>
        <w:jc w:val="both"/>
        <w:rPr>
          <w:sz w:val="22"/>
          <w:szCs w:val="22"/>
          <w:lang w:val="en-GB"/>
        </w:rPr>
      </w:pPr>
      <w:proofErr w:type="spellStart"/>
      <w:r w:rsidRPr="00714441">
        <w:rPr>
          <w:sz w:val="22"/>
          <w:szCs w:val="22"/>
          <w:lang w:val="en-US"/>
        </w:rPr>
        <w:t>popov</w:t>
      </w:r>
      <w:proofErr w:type="spellEnd"/>
      <w:r w:rsidRPr="00714441">
        <w:rPr>
          <w:sz w:val="22"/>
          <w:szCs w:val="22"/>
          <w:lang w:val="en-GB"/>
        </w:rPr>
        <w:t>.</w:t>
      </w:r>
      <w:proofErr w:type="spellStart"/>
      <w:r w:rsidRPr="00714441">
        <w:rPr>
          <w:sz w:val="22"/>
          <w:szCs w:val="22"/>
          <w:lang w:val="en-US"/>
        </w:rPr>
        <w:t>tasha</w:t>
      </w:r>
      <w:proofErr w:type="spellEnd"/>
      <w:r w:rsidRPr="00714441">
        <w:rPr>
          <w:sz w:val="22"/>
          <w:szCs w:val="22"/>
          <w:lang w:val="en-GB"/>
        </w:rPr>
        <w:t>@</w:t>
      </w:r>
      <w:proofErr w:type="spellStart"/>
      <w:r w:rsidRPr="00714441">
        <w:rPr>
          <w:sz w:val="22"/>
          <w:szCs w:val="22"/>
          <w:lang w:val="en-US"/>
        </w:rPr>
        <w:t>yandex</w:t>
      </w:r>
      <w:proofErr w:type="spellEnd"/>
      <w:r w:rsidRPr="00714441">
        <w:rPr>
          <w:sz w:val="22"/>
          <w:szCs w:val="22"/>
          <w:lang w:val="en-GB"/>
        </w:rPr>
        <w:t>.</w:t>
      </w:r>
      <w:proofErr w:type="spellStart"/>
      <w:r w:rsidRPr="00714441">
        <w:rPr>
          <w:sz w:val="22"/>
          <w:szCs w:val="22"/>
          <w:lang w:val="en-US"/>
        </w:rPr>
        <w:t>ru</w:t>
      </w:r>
      <w:proofErr w:type="spellEnd"/>
      <w:r w:rsidRPr="00714441">
        <w:rPr>
          <w:sz w:val="22"/>
          <w:szCs w:val="22"/>
          <w:lang w:val="en-GB"/>
        </w:rPr>
        <w:t xml:space="preserve">, </w:t>
      </w:r>
      <w:r w:rsidRPr="00714441">
        <w:rPr>
          <w:sz w:val="22"/>
          <w:szCs w:val="22"/>
          <w:lang w:val="en-US"/>
        </w:rPr>
        <w:t xml:space="preserve">ORCID: </w:t>
      </w:r>
      <w:r w:rsidRPr="00714441">
        <w:rPr>
          <w:sz w:val="22"/>
          <w:szCs w:val="22"/>
          <w:lang w:val="en-GB"/>
        </w:rPr>
        <w:t>https://orcid.org/0000-0001-9713-4897</w:t>
      </w:r>
    </w:p>
    <w:p w:rsidR="00700578" w:rsidRPr="00714441" w:rsidRDefault="00700578" w:rsidP="00700578">
      <w:pPr>
        <w:spacing w:line="252" w:lineRule="auto"/>
        <w:ind w:firstLine="284"/>
        <w:jc w:val="both"/>
        <w:rPr>
          <w:sz w:val="22"/>
          <w:szCs w:val="22"/>
        </w:rPr>
      </w:pPr>
      <w:r w:rsidRPr="00714441">
        <w:rPr>
          <w:b/>
          <w:sz w:val="22"/>
          <w:szCs w:val="22"/>
        </w:rPr>
        <w:t>Егорова Екатерина Сергеевна,</w:t>
      </w:r>
      <w:r w:rsidRPr="00714441">
        <w:rPr>
          <w:sz w:val="22"/>
          <w:szCs w:val="22"/>
        </w:rPr>
        <w:t xml:space="preserve"> канд. </w:t>
      </w:r>
      <w:proofErr w:type="spellStart"/>
      <w:r w:rsidRPr="00714441">
        <w:rPr>
          <w:sz w:val="22"/>
          <w:szCs w:val="22"/>
        </w:rPr>
        <w:t>экон</w:t>
      </w:r>
      <w:proofErr w:type="spellEnd"/>
      <w:r w:rsidRPr="00714441">
        <w:rPr>
          <w:sz w:val="22"/>
          <w:szCs w:val="22"/>
        </w:rPr>
        <w:t>. наук, доцент кафедры «Прикладная информатика», Пензенский государственный технологический университет;</w:t>
      </w:r>
    </w:p>
    <w:p w:rsidR="00700578" w:rsidRPr="00714441" w:rsidRDefault="00700578" w:rsidP="00700578">
      <w:pPr>
        <w:shd w:val="clear" w:color="auto" w:fill="FFFFFF"/>
        <w:spacing w:line="252" w:lineRule="auto"/>
        <w:ind w:firstLine="284"/>
        <w:rPr>
          <w:sz w:val="22"/>
          <w:szCs w:val="22"/>
        </w:rPr>
      </w:pPr>
      <w:r w:rsidRPr="00714441">
        <w:rPr>
          <w:sz w:val="22"/>
          <w:szCs w:val="22"/>
        </w:rPr>
        <w:t xml:space="preserve">440039, Россия, г. Пенза, проезд </w:t>
      </w:r>
      <w:proofErr w:type="spellStart"/>
      <w:r w:rsidRPr="00714441">
        <w:rPr>
          <w:sz w:val="22"/>
          <w:szCs w:val="22"/>
        </w:rPr>
        <w:t>Байдукова</w:t>
      </w:r>
      <w:proofErr w:type="spellEnd"/>
      <w:r w:rsidRPr="00714441">
        <w:rPr>
          <w:sz w:val="22"/>
          <w:szCs w:val="22"/>
        </w:rPr>
        <w:t>/ул. Гагарина, 1а/11;</w:t>
      </w:r>
    </w:p>
    <w:p w:rsidR="00700578" w:rsidRPr="00714441" w:rsidRDefault="00700578" w:rsidP="00700578">
      <w:pPr>
        <w:ind w:firstLine="284"/>
        <w:jc w:val="both"/>
        <w:rPr>
          <w:sz w:val="22"/>
          <w:szCs w:val="22"/>
        </w:rPr>
      </w:pPr>
      <w:proofErr w:type="spellStart"/>
      <w:r w:rsidRPr="00714441">
        <w:rPr>
          <w:sz w:val="22"/>
          <w:szCs w:val="22"/>
          <w:lang w:val="en-US"/>
        </w:rPr>
        <w:t>katepost</w:t>
      </w:r>
      <w:proofErr w:type="spellEnd"/>
      <w:r w:rsidRPr="00714441">
        <w:rPr>
          <w:sz w:val="22"/>
          <w:szCs w:val="22"/>
        </w:rPr>
        <w:t>@</w:t>
      </w:r>
      <w:proofErr w:type="spellStart"/>
      <w:r w:rsidRPr="00714441">
        <w:rPr>
          <w:sz w:val="22"/>
          <w:szCs w:val="22"/>
          <w:lang w:val="en-US"/>
        </w:rPr>
        <w:t>yandex</w:t>
      </w:r>
      <w:proofErr w:type="spellEnd"/>
      <w:r w:rsidRPr="00714441">
        <w:rPr>
          <w:sz w:val="22"/>
          <w:szCs w:val="22"/>
        </w:rPr>
        <w:t>.</w:t>
      </w:r>
      <w:proofErr w:type="spellStart"/>
      <w:r w:rsidRPr="00714441">
        <w:rPr>
          <w:sz w:val="22"/>
          <w:szCs w:val="22"/>
          <w:lang w:val="en-US"/>
        </w:rPr>
        <w:t>ru</w:t>
      </w:r>
      <w:proofErr w:type="spellEnd"/>
      <w:r w:rsidRPr="00714441">
        <w:rPr>
          <w:sz w:val="22"/>
          <w:szCs w:val="22"/>
        </w:rPr>
        <w:t xml:space="preserve">, </w:t>
      </w:r>
      <w:r w:rsidRPr="00714441">
        <w:rPr>
          <w:sz w:val="22"/>
          <w:szCs w:val="22"/>
          <w:lang w:val="en-US"/>
        </w:rPr>
        <w:t>ORCID</w:t>
      </w:r>
      <w:r w:rsidRPr="00714441">
        <w:rPr>
          <w:sz w:val="22"/>
          <w:szCs w:val="22"/>
        </w:rPr>
        <w:t xml:space="preserve">: </w:t>
      </w:r>
      <w:r w:rsidRPr="00714441">
        <w:rPr>
          <w:sz w:val="22"/>
          <w:szCs w:val="22"/>
          <w:lang w:val="en-GB"/>
        </w:rPr>
        <w:t>https</w:t>
      </w:r>
      <w:r w:rsidRPr="00714441">
        <w:rPr>
          <w:sz w:val="22"/>
          <w:szCs w:val="22"/>
        </w:rPr>
        <w:t>://</w:t>
      </w:r>
      <w:proofErr w:type="spellStart"/>
      <w:r w:rsidRPr="00714441">
        <w:rPr>
          <w:sz w:val="22"/>
          <w:szCs w:val="22"/>
          <w:lang w:val="en-GB"/>
        </w:rPr>
        <w:t>orcid</w:t>
      </w:r>
      <w:proofErr w:type="spellEnd"/>
      <w:r w:rsidRPr="00714441">
        <w:rPr>
          <w:sz w:val="22"/>
          <w:szCs w:val="22"/>
        </w:rPr>
        <w:t>.</w:t>
      </w:r>
      <w:r w:rsidRPr="00714441">
        <w:rPr>
          <w:sz w:val="22"/>
          <w:szCs w:val="22"/>
          <w:lang w:val="en-GB"/>
        </w:rPr>
        <w:t>org</w:t>
      </w:r>
      <w:r w:rsidRPr="00714441">
        <w:rPr>
          <w:sz w:val="22"/>
          <w:szCs w:val="22"/>
        </w:rPr>
        <w:t>/0000-0002-0816-0944</w:t>
      </w:r>
    </w:p>
    <w:p w:rsidR="00F12C76" w:rsidRPr="00700578" w:rsidRDefault="00F12C76" w:rsidP="00700578">
      <w:bookmarkStart w:id="0" w:name="_GoBack"/>
      <w:bookmarkEnd w:id="0"/>
    </w:p>
    <w:sectPr w:rsidR="00F12C76" w:rsidRPr="0070057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40E76"/>
    <w:multiLevelType w:val="hybridMultilevel"/>
    <w:tmpl w:val="1A582A94"/>
    <w:lvl w:ilvl="0" w:tplc="C29C892E">
      <w:start w:val="1"/>
      <w:numFmt w:val="decimal"/>
      <w:lvlText w:val="%1."/>
      <w:lvlJc w:val="left"/>
      <w:pPr>
        <w:ind w:left="884" w:hanging="60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AD"/>
    <w:rsid w:val="00171597"/>
    <w:rsid w:val="002E4EAD"/>
    <w:rsid w:val="005A6790"/>
    <w:rsid w:val="006C0B77"/>
    <w:rsid w:val="0070057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05696-47BA-40E3-8AFA-CC6CDB43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4E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2E4EAD"/>
    <w:rPr>
      <w:color w:val="0000FF"/>
      <w:u w:val="single"/>
    </w:rPr>
  </w:style>
  <w:style w:type="paragraph" w:styleId="a4">
    <w:name w:val="List Paragraph"/>
    <w:aliases w:val="Абзац списка мой,Bullet List,FooterText,numbered,List Paragraph1,Paragraphe de liste1,Bulletr List Paragraph,列出段落,列出段落1,List Paragraph2,List Paragraph21,Listeafsnit1,Parágrafo da Lista1,Párrafo de lista1,リスト段落1,Bullet list,List Paragraph11"/>
    <w:basedOn w:val="a"/>
    <w:link w:val="a5"/>
    <w:uiPriority w:val="34"/>
    <w:qFormat/>
    <w:rsid w:val="00171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Абзац списка Знак"/>
    <w:aliases w:val="Абзац списка мой Знак,Bullet List Знак,FooterText Знак,numbered Знак,List Paragraph1 Знак,Paragraphe de liste1 Знак,Bulletr List Paragraph Знак,列出段落 Знак,列出段落1 Знак,List Paragraph2 Знак,List Paragraph21 Знак,Listeafsnit1 Знак"/>
    <w:link w:val="a4"/>
    <w:uiPriority w:val="34"/>
    <w:qFormat/>
    <w:rsid w:val="00171597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" TargetMode="External"/><Relationship Id="rId5" Type="http://schemas.openxmlformats.org/officeDocument/2006/relationships/hyperlink" Target="http://teacode.com/online/udc/00/004.89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Нагоев</dc:creator>
  <cp:keywords/>
  <dc:description/>
  <cp:lastModifiedBy>Мурат Нагоев</cp:lastModifiedBy>
  <cp:revision>2</cp:revision>
  <dcterms:created xsi:type="dcterms:W3CDTF">2023-05-01T10:26:00Z</dcterms:created>
  <dcterms:modified xsi:type="dcterms:W3CDTF">2023-05-01T10:26:00Z</dcterms:modified>
</cp:coreProperties>
</file>