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E0" w:rsidRDefault="003E4EE0"/>
    <w:p w:rsidR="003E4EE0" w:rsidRDefault="003E4EE0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3E4EE0">
        <w:tc>
          <w:tcPr>
            <w:tcW w:w="4869" w:type="dxa"/>
          </w:tcPr>
          <w:p w:rsidR="003E4EE0" w:rsidRDefault="003E4EE0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3E4EE0" w:rsidRDefault="003E4EE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E4EE0" w:rsidRDefault="005A2E84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3E4EE0">
        <w:tc>
          <w:tcPr>
            <w:tcW w:w="4869" w:type="dxa"/>
          </w:tcPr>
          <w:p w:rsidR="003E4EE0" w:rsidRDefault="003E4EE0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3E4EE0" w:rsidRDefault="003E4EE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E4EE0" w:rsidRDefault="00B241BA" w:rsidP="000E212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5A2E84">
              <w:rPr>
                <w:szCs w:val="20"/>
              </w:rPr>
              <w:t xml:space="preserve"> </w:t>
            </w:r>
            <w:r w:rsidR="000E212F">
              <w:rPr>
                <w:szCs w:val="20"/>
              </w:rPr>
              <w:t>генерального директора</w:t>
            </w:r>
            <w:r w:rsidR="005A2E84">
              <w:rPr>
                <w:szCs w:val="20"/>
              </w:rPr>
              <w:t xml:space="preserve"> КБНЦ РАН </w:t>
            </w:r>
          </w:p>
        </w:tc>
      </w:tr>
      <w:tr w:rsidR="003E4EE0">
        <w:tc>
          <w:tcPr>
            <w:tcW w:w="4869" w:type="dxa"/>
          </w:tcPr>
          <w:p w:rsidR="003E4EE0" w:rsidRDefault="003E4EE0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3E4EE0" w:rsidRDefault="003E4EE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3E4EE0" w:rsidRDefault="00B241B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3E4EE0">
        <w:tc>
          <w:tcPr>
            <w:tcW w:w="4869" w:type="dxa"/>
          </w:tcPr>
          <w:p w:rsidR="003E4EE0" w:rsidRDefault="003E4EE0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3E4EE0" w:rsidRDefault="003E4EE0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3E4EE0" w:rsidRDefault="000E212F">
            <w:pPr>
              <w:jc w:val="both"/>
            </w:pPr>
            <w:r>
              <w:t>«15» декабря</w:t>
            </w:r>
            <w:r w:rsidR="005A2E84">
              <w:t xml:space="preserve"> 2021 г.</w:t>
            </w:r>
          </w:p>
        </w:tc>
      </w:tr>
    </w:tbl>
    <w:p w:rsidR="003E4EE0" w:rsidRDefault="003E4EE0">
      <w:pPr>
        <w:rPr>
          <w:b/>
          <w:i/>
          <w:sz w:val="20"/>
          <w:szCs w:val="20"/>
        </w:rPr>
      </w:pPr>
    </w:p>
    <w:p w:rsidR="003E4EE0" w:rsidRDefault="005A2E84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3E4EE0" w:rsidRDefault="003E4EE0">
      <w:pPr>
        <w:jc w:val="center"/>
        <w:rPr>
          <w:b/>
          <w:i/>
          <w:sz w:val="20"/>
          <w:szCs w:val="20"/>
        </w:rPr>
      </w:pPr>
    </w:p>
    <w:p w:rsidR="003E4EE0" w:rsidRPr="000E212F" w:rsidRDefault="000E212F" w:rsidP="000E212F">
      <w:pPr>
        <w:jc w:val="center"/>
        <w:rPr>
          <w:b/>
          <w:i/>
        </w:rPr>
      </w:pPr>
      <w:r w:rsidRPr="00CE23BC">
        <w:rPr>
          <w:b/>
          <w:i/>
        </w:rPr>
        <w:t xml:space="preserve">Зачетно-экзаменационной сессии на </w:t>
      </w:r>
      <w:r w:rsidRPr="00CE23BC">
        <w:rPr>
          <w:b/>
          <w:i/>
          <w:lang w:val="en-US"/>
        </w:rPr>
        <w:t>I</w:t>
      </w:r>
      <w:r w:rsidRPr="00CE23BC">
        <w:rPr>
          <w:b/>
          <w:i/>
        </w:rPr>
        <w:t xml:space="preserve"> полугодие 2021-2022 учебного года</w:t>
      </w:r>
    </w:p>
    <w:p w:rsidR="003E4EE0" w:rsidRDefault="005A2E84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45.06.01 –Языкознание и литературоведение, ОФО</w:t>
      </w:r>
    </w:p>
    <w:p w:rsidR="003E4EE0" w:rsidRDefault="003E4EE0">
      <w:pPr>
        <w:jc w:val="center"/>
        <w:rPr>
          <w:i/>
          <w:sz w:val="20"/>
          <w:szCs w:val="20"/>
        </w:rPr>
      </w:pPr>
    </w:p>
    <w:tbl>
      <w:tblPr>
        <w:tblStyle w:val="af"/>
        <w:tblW w:w="15132" w:type="dxa"/>
        <w:tblInd w:w="-572" w:type="dxa"/>
        <w:tblLook w:val="04A0" w:firstRow="1" w:lastRow="0" w:firstColumn="1" w:lastColumn="0" w:noHBand="0" w:noVBand="1"/>
      </w:tblPr>
      <w:tblGrid>
        <w:gridCol w:w="1410"/>
        <w:gridCol w:w="5394"/>
        <w:gridCol w:w="4678"/>
        <w:gridCol w:w="3650"/>
      </w:tblGrid>
      <w:tr w:rsidR="003E4EE0" w:rsidTr="000E212F">
        <w:tc>
          <w:tcPr>
            <w:tcW w:w="1410" w:type="dxa"/>
            <w:vMerge w:val="restart"/>
          </w:tcPr>
          <w:p w:rsidR="003E4EE0" w:rsidRDefault="003E4EE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072" w:type="dxa"/>
            <w:gridSpan w:val="2"/>
          </w:tcPr>
          <w:p w:rsidR="003E4EE0" w:rsidRDefault="005A2E84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5.9.1 - Русская литература и литературы народов Российской Федерации</w:t>
            </w:r>
          </w:p>
        </w:tc>
        <w:tc>
          <w:tcPr>
            <w:tcW w:w="3650" w:type="dxa"/>
          </w:tcPr>
          <w:p w:rsidR="003E4EE0" w:rsidRDefault="005A2E84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5.9.4  - Фольклористика</w:t>
            </w:r>
          </w:p>
        </w:tc>
      </w:tr>
      <w:tr w:rsidR="00B241BA" w:rsidTr="000E212F">
        <w:tc>
          <w:tcPr>
            <w:tcW w:w="1410" w:type="dxa"/>
            <w:vMerge/>
          </w:tcPr>
          <w:p w:rsidR="00B241BA" w:rsidRDefault="00B241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394" w:type="dxa"/>
          </w:tcPr>
          <w:p w:rsidR="00B241BA" w:rsidRDefault="00B241BA" w:rsidP="000E21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4678" w:type="dxa"/>
          </w:tcPr>
          <w:p w:rsidR="00B241BA" w:rsidRDefault="00B241BA" w:rsidP="000E21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3650" w:type="dxa"/>
          </w:tcPr>
          <w:p w:rsidR="00B241BA" w:rsidRDefault="00B241BA" w:rsidP="000E21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</w:tr>
      <w:tr w:rsidR="003E4EE0" w:rsidTr="000E212F">
        <w:trPr>
          <w:trHeight w:val="700"/>
        </w:trPr>
        <w:tc>
          <w:tcPr>
            <w:tcW w:w="1410" w:type="dxa"/>
          </w:tcPr>
          <w:p w:rsidR="003E4EE0" w:rsidRDefault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13.01.2022 г.</w:t>
            </w:r>
          </w:p>
          <w:p w:rsidR="000E212F" w:rsidRDefault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5394" w:type="dxa"/>
          </w:tcPr>
          <w:p w:rsidR="003E4EE0" w:rsidRDefault="000E212F" w:rsidP="000E212F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>(Узденова Ф.Т</w:t>
            </w:r>
            <w:r>
              <w:rPr>
                <w:b/>
                <w:i/>
                <w:sz w:val="20"/>
                <w:szCs w:val="20"/>
              </w:rPr>
              <w:t xml:space="preserve">., </w:t>
            </w:r>
            <w:r>
              <w:rPr>
                <w:b/>
                <w:i/>
                <w:sz w:val="20"/>
                <w:szCs w:val="20"/>
              </w:rPr>
              <w:t>Хавжокова Л.Б),</w:t>
            </w:r>
            <w:r>
              <w:rPr>
                <w:sz w:val="20"/>
                <w:szCs w:val="20"/>
              </w:rPr>
              <w:t xml:space="preserve"> кабинет научного руководителя/дистанционно</w:t>
            </w:r>
          </w:p>
        </w:tc>
        <w:tc>
          <w:tcPr>
            <w:tcW w:w="4678" w:type="dxa"/>
          </w:tcPr>
          <w:p w:rsidR="003E4EE0" w:rsidRDefault="005A2E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(Хавжокова Л.Б</w:t>
            </w:r>
            <w:r w:rsidR="00D4358E">
              <w:rPr>
                <w:b/>
                <w:i/>
                <w:sz w:val="20"/>
                <w:szCs w:val="20"/>
              </w:rPr>
              <w:t>., Узденова Ф.Т., Биттирова Т.Ш.</w:t>
            </w:r>
            <w:r>
              <w:rPr>
                <w:b/>
                <w:i/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кабинет научного руководителя/дистанционно</w:t>
            </w:r>
          </w:p>
        </w:tc>
        <w:tc>
          <w:tcPr>
            <w:tcW w:w="3650" w:type="dxa"/>
          </w:tcPr>
          <w:p w:rsidR="003E4EE0" w:rsidRDefault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>
              <w:rPr>
                <w:b/>
                <w:i/>
                <w:sz w:val="20"/>
                <w:szCs w:val="20"/>
              </w:rPr>
              <w:t>(Узденова Ф.Т),</w:t>
            </w:r>
            <w:r>
              <w:rPr>
                <w:sz w:val="20"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3E4EE0" w:rsidTr="000E212F">
        <w:trPr>
          <w:trHeight w:val="700"/>
        </w:trPr>
        <w:tc>
          <w:tcPr>
            <w:tcW w:w="1410" w:type="dxa"/>
          </w:tcPr>
          <w:p w:rsidR="003E4EE0" w:rsidRDefault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18.01.2022 г.</w:t>
            </w:r>
          </w:p>
          <w:p w:rsidR="000E212F" w:rsidRDefault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5394" w:type="dxa"/>
          </w:tcPr>
          <w:p w:rsidR="003E4EE0" w:rsidRDefault="003E4EE0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3E4EE0" w:rsidRDefault="003E4EE0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3E4EE0" w:rsidRDefault="005A2E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Фольклористика</w:t>
            </w:r>
            <w:r>
              <w:rPr>
                <w:sz w:val="20"/>
                <w:szCs w:val="20"/>
              </w:rPr>
              <w:t xml:space="preserve">, </w:t>
            </w:r>
            <w:bookmarkStart w:id="0" w:name="_GoBack"/>
            <w:r w:rsidR="001C448D" w:rsidRPr="001C448D">
              <w:rPr>
                <w:b/>
                <w:sz w:val="20"/>
                <w:szCs w:val="20"/>
              </w:rPr>
              <w:t>(экзамен),</w:t>
            </w:r>
            <w:r w:rsidR="001C448D">
              <w:rPr>
                <w:sz w:val="20"/>
                <w:szCs w:val="20"/>
              </w:rPr>
              <w:t xml:space="preserve"> </w:t>
            </w:r>
            <w:bookmarkEnd w:id="0"/>
            <w:r>
              <w:rPr>
                <w:sz w:val="20"/>
                <w:szCs w:val="20"/>
              </w:rPr>
              <w:t>актовый зал ИИПРУ КБНЦ РАН/дистанционно</w:t>
            </w:r>
          </w:p>
        </w:tc>
      </w:tr>
      <w:tr w:rsidR="000E212F" w:rsidTr="000E212F">
        <w:trPr>
          <w:trHeight w:val="700"/>
        </w:trPr>
        <w:tc>
          <w:tcPr>
            <w:tcW w:w="1410" w:type="dxa"/>
          </w:tcPr>
          <w:p w:rsidR="000E212F" w:rsidRDefault="000E212F" w:rsidP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18.01.2022 г.</w:t>
            </w:r>
          </w:p>
          <w:p w:rsidR="000E212F" w:rsidRDefault="000E212F" w:rsidP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5394" w:type="dxa"/>
          </w:tcPr>
          <w:p w:rsidR="000E212F" w:rsidRDefault="000E212F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ДВ:</w:t>
            </w:r>
            <w:r>
              <w:rPr>
                <w:sz w:val="20"/>
                <w:szCs w:val="20"/>
              </w:rPr>
              <w:t xml:space="preserve"> Основы адыгского стихосложения/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Карачаево-балкарская позия: особенности жанровой системы/, </w:t>
            </w:r>
            <w:r>
              <w:rPr>
                <w:b/>
                <w:i/>
                <w:sz w:val="20"/>
                <w:szCs w:val="20"/>
              </w:rPr>
              <w:t>(Хавжокова Л.Б/Узденова Ф.Т.)</w:t>
            </w:r>
            <w:r>
              <w:rPr>
                <w:sz w:val="20"/>
                <w:szCs w:val="20"/>
              </w:rPr>
              <w:t xml:space="preserve"> </w:t>
            </w:r>
            <w:r w:rsidR="00C1657B"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актовый зал ИИПРУ КБНЦ РАН//дистанционно</w:t>
            </w:r>
          </w:p>
        </w:tc>
        <w:tc>
          <w:tcPr>
            <w:tcW w:w="4678" w:type="dxa"/>
          </w:tcPr>
          <w:p w:rsidR="000E212F" w:rsidRDefault="000E212F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0E212F" w:rsidRDefault="000E212F">
            <w:pPr>
              <w:rPr>
                <w:b/>
                <w:sz w:val="20"/>
                <w:szCs w:val="20"/>
              </w:rPr>
            </w:pPr>
          </w:p>
        </w:tc>
      </w:tr>
      <w:tr w:rsidR="000E212F" w:rsidTr="000E212F">
        <w:tc>
          <w:tcPr>
            <w:tcW w:w="1410" w:type="dxa"/>
          </w:tcPr>
          <w:p w:rsidR="000E212F" w:rsidRDefault="000E212F" w:rsidP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20.01.2022 г.</w:t>
            </w:r>
          </w:p>
          <w:p w:rsidR="000E212F" w:rsidRDefault="000E212F" w:rsidP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12.00 </w:t>
            </w:r>
          </w:p>
        </w:tc>
        <w:tc>
          <w:tcPr>
            <w:tcW w:w="5394" w:type="dxa"/>
          </w:tcPr>
          <w:p w:rsidR="000E212F" w:rsidRPr="00F466E4" w:rsidRDefault="000E212F" w:rsidP="000E212F">
            <w:pPr>
              <w:rPr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Педагогическая практика 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4678" w:type="dxa"/>
          </w:tcPr>
          <w:p w:rsidR="000E212F" w:rsidRPr="00F466E4" w:rsidRDefault="000E212F" w:rsidP="000E212F">
            <w:pPr>
              <w:rPr>
                <w:sz w:val="20"/>
                <w:szCs w:val="18"/>
              </w:rPr>
            </w:pPr>
            <w:r w:rsidRPr="004106CE">
              <w:rPr>
                <w:b/>
                <w:sz w:val="20"/>
                <w:szCs w:val="18"/>
              </w:rPr>
              <w:t>Научно-исследовательская практика,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650" w:type="dxa"/>
          </w:tcPr>
          <w:p w:rsidR="000E212F" w:rsidRPr="00F466E4" w:rsidRDefault="000E212F" w:rsidP="000E212F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Педагогическая практика 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</w:tr>
      <w:tr w:rsidR="003E4EE0" w:rsidTr="000E212F">
        <w:tc>
          <w:tcPr>
            <w:tcW w:w="1410" w:type="dxa"/>
          </w:tcPr>
          <w:p w:rsidR="003E4EE0" w:rsidRDefault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22.01.2022 г. </w:t>
            </w:r>
          </w:p>
          <w:p w:rsidR="000E212F" w:rsidRDefault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5394" w:type="dxa"/>
          </w:tcPr>
          <w:p w:rsidR="003E4EE0" w:rsidRDefault="003E4EE0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3E4EE0" w:rsidRDefault="003E4EE0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3E4EE0" w:rsidRDefault="005A2E84" w:rsidP="00D435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ДВ: Фольклор тюрских народов</w:t>
            </w:r>
            <w:r w:rsidR="00D4358E">
              <w:rPr>
                <w:b/>
                <w:sz w:val="20"/>
                <w:szCs w:val="20"/>
              </w:rPr>
              <w:t xml:space="preserve"> </w:t>
            </w:r>
            <w:r w:rsidR="00D4358E">
              <w:rPr>
                <w:b/>
                <w:i/>
                <w:sz w:val="20"/>
                <w:szCs w:val="20"/>
              </w:rPr>
              <w:t>(Узденова Ф.Т),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1657B"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актовый зал ИИПРУ КБНЦ РАН/дистанционно</w:t>
            </w:r>
          </w:p>
        </w:tc>
      </w:tr>
      <w:tr w:rsidR="003E4EE0" w:rsidTr="000E212F">
        <w:tc>
          <w:tcPr>
            <w:tcW w:w="1410" w:type="dxa"/>
          </w:tcPr>
          <w:p w:rsidR="000E212F" w:rsidRDefault="000E212F" w:rsidP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22.01.2022 г. </w:t>
            </w:r>
          </w:p>
          <w:p w:rsidR="003E4EE0" w:rsidRDefault="000E212F" w:rsidP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5394" w:type="dxa"/>
          </w:tcPr>
          <w:p w:rsidR="003E4EE0" w:rsidRDefault="003E4EE0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3E4EE0" w:rsidRDefault="003E4EE0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3E4EE0" w:rsidRDefault="005A2E84" w:rsidP="00D435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ДВ: Карачаево-Балкарский фольклор</w:t>
            </w:r>
            <w:r w:rsidR="00D4358E">
              <w:rPr>
                <w:b/>
                <w:sz w:val="20"/>
                <w:szCs w:val="20"/>
              </w:rPr>
              <w:t xml:space="preserve"> </w:t>
            </w:r>
            <w:r w:rsidR="00D4358E">
              <w:rPr>
                <w:b/>
                <w:i/>
                <w:sz w:val="20"/>
                <w:szCs w:val="20"/>
              </w:rPr>
              <w:t>(Узденова Ф.Т),</w:t>
            </w:r>
            <w:r w:rsidR="00C1657B">
              <w:rPr>
                <w:b/>
                <w:sz w:val="20"/>
                <w:szCs w:val="20"/>
              </w:rPr>
              <w:t xml:space="preserve"> </w:t>
            </w:r>
            <w:r w:rsidR="00C1657B"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актовый зал ИИПРУ КБНЦ РАН/дистанционно</w:t>
            </w:r>
          </w:p>
        </w:tc>
      </w:tr>
      <w:tr w:rsidR="000E212F" w:rsidTr="000E212F">
        <w:tc>
          <w:tcPr>
            <w:tcW w:w="1410" w:type="dxa"/>
          </w:tcPr>
          <w:p w:rsidR="000E212F" w:rsidRDefault="000E212F" w:rsidP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22.01.2022 г. </w:t>
            </w:r>
          </w:p>
          <w:p w:rsidR="000E212F" w:rsidRDefault="000E212F" w:rsidP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5394" w:type="dxa"/>
          </w:tcPr>
          <w:p w:rsidR="000E212F" w:rsidRDefault="000E212F" w:rsidP="000E21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редактирование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>(Хавжокова Л. Б.)</w:t>
            </w:r>
            <w:r>
              <w:rPr>
                <w:sz w:val="20"/>
                <w:szCs w:val="20"/>
              </w:rPr>
              <w:t xml:space="preserve">, </w:t>
            </w:r>
            <w:r w:rsidR="00C1657B"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актовый зал ИИПРУ КБНЦ РАН/дистанционно</w:t>
            </w:r>
          </w:p>
        </w:tc>
        <w:tc>
          <w:tcPr>
            <w:tcW w:w="4678" w:type="dxa"/>
          </w:tcPr>
          <w:p w:rsidR="000E212F" w:rsidRDefault="000E212F" w:rsidP="000E212F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0E212F" w:rsidRDefault="000E212F" w:rsidP="000E212F">
            <w:pPr>
              <w:rPr>
                <w:b/>
                <w:sz w:val="20"/>
                <w:szCs w:val="20"/>
              </w:rPr>
            </w:pPr>
          </w:p>
        </w:tc>
      </w:tr>
    </w:tbl>
    <w:p w:rsidR="003E4EE0" w:rsidRDefault="003E4EE0">
      <w:pPr>
        <w:rPr>
          <w:sz w:val="20"/>
          <w:szCs w:val="20"/>
        </w:rPr>
      </w:pPr>
    </w:p>
    <w:p w:rsidR="003E4EE0" w:rsidRDefault="003E4EE0">
      <w:pPr>
        <w:rPr>
          <w:sz w:val="20"/>
          <w:szCs w:val="20"/>
        </w:rPr>
      </w:pPr>
    </w:p>
    <w:p w:rsidR="003E4EE0" w:rsidRDefault="003E4EE0">
      <w:pPr>
        <w:rPr>
          <w:sz w:val="20"/>
          <w:szCs w:val="20"/>
        </w:rPr>
      </w:pPr>
    </w:p>
    <w:p w:rsidR="003E4EE0" w:rsidRDefault="003E4EE0">
      <w:pPr>
        <w:rPr>
          <w:sz w:val="20"/>
          <w:szCs w:val="20"/>
        </w:rPr>
      </w:pPr>
    </w:p>
    <w:p w:rsidR="003E4EE0" w:rsidRDefault="005A2E84">
      <w:pPr>
        <w:rPr>
          <w:szCs w:val="20"/>
        </w:rPr>
      </w:pPr>
      <w:r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3E4EE0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4C" w:rsidRDefault="003E434C">
      <w:r>
        <w:separator/>
      </w:r>
    </w:p>
  </w:endnote>
  <w:endnote w:type="continuationSeparator" w:id="0">
    <w:p w:rsidR="003E434C" w:rsidRDefault="003E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EE0" w:rsidRDefault="005A2E8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E4EE0" w:rsidRDefault="003E4E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4C" w:rsidRDefault="003E434C">
      <w:r>
        <w:separator/>
      </w:r>
    </w:p>
  </w:footnote>
  <w:footnote w:type="continuationSeparator" w:id="0">
    <w:p w:rsidR="003E434C" w:rsidRDefault="003E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12F"/>
    <w:rsid w:val="000E2409"/>
    <w:rsid w:val="000F7465"/>
    <w:rsid w:val="00106BA4"/>
    <w:rsid w:val="00107935"/>
    <w:rsid w:val="00114570"/>
    <w:rsid w:val="0012050C"/>
    <w:rsid w:val="0013105F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C448D"/>
    <w:rsid w:val="001D1576"/>
    <w:rsid w:val="00216D51"/>
    <w:rsid w:val="0022237C"/>
    <w:rsid w:val="00226347"/>
    <w:rsid w:val="002315F2"/>
    <w:rsid w:val="00245AA8"/>
    <w:rsid w:val="00250781"/>
    <w:rsid w:val="00253AD0"/>
    <w:rsid w:val="00254D1F"/>
    <w:rsid w:val="00270F0D"/>
    <w:rsid w:val="002712DB"/>
    <w:rsid w:val="0028477D"/>
    <w:rsid w:val="002938D8"/>
    <w:rsid w:val="002C57D5"/>
    <w:rsid w:val="002C5BBB"/>
    <w:rsid w:val="002C6A29"/>
    <w:rsid w:val="002D4FE2"/>
    <w:rsid w:val="002E1595"/>
    <w:rsid w:val="002F3C20"/>
    <w:rsid w:val="002F61DC"/>
    <w:rsid w:val="00302D46"/>
    <w:rsid w:val="00304BD9"/>
    <w:rsid w:val="00321CA7"/>
    <w:rsid w:val="00325462"/>
    <w:rsid w:val="003411EE"/>
    <w:rsid w:val="00353D44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E434C"/>
    <w:rsid w:val="003E4EE0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A2E84"/>
    <w:rsid w:val="005B565A"/>
    <w:rsid w:val="005C322A"/>
    <w:rsid w:val="005D3360"/>
    <w:rsid w:val="00604719"/>
    <w:rsid w:val="00636C75"/>
    <w:rsid w:val="00640694"/>
    <w:rsid w:val="00641553"/>
    <w:rsid w:val="006431EA"/>
    <w:rsid w:val="0064476C"/>
    <w:rsid w:val="00645371"/>
    <w:rsid w:val="00654D56"/>
    <w:rsid w:val="0066239C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59C7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174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F0CAD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14CA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4E19"/>
    <w:rsid w:val="009F5060"/>
    <w:rsid w:val="00A03B4B"/>
    <w:rsid w:val="00A06875"/>
    <w:rsid w:val="00A107F8"/>
    <w:rsid w:val="00A11AB8"/>
    <w:rsid w:val="00A16130"/>
    <w:rsid w:val="00A20B5F"/>
    <w:rsid w:val="00A2674C"/>
    <w:rsid w:val="00A3025B"/>
    <w:rsid w:val="00A37C88"/>
    <w:rsid w:val="00A41E1D"/>
    <w:rsid w:val="00A537AC"/>
    <w:rsid w:val="00A56340"/>
    <w:rsid w:val="00A61796"/>
    <w:rsid w:val="00A74280"/>
    <w:rsid w:val="00A80FCB"/>
    <w:rsid w:val="00A86E06"/>
    <w:rsid w:val="00A91612"/>
    <w:rsid w:val="00AA6F76"/>
    <w:rsid w:val="00AC3213"/>
    <w:rsid w:val="00AC336F"/>
    <w:rsid w:val="00AD08CC"/>
    <w:rsid w:val="00AE3135"/>
    <w:rsid w:val="00AE6548"/>
    <w:rsid w:val="00B027BB"/>
    <w:rsid w:val="00B06775"/>
    <w:rsid w:val="00B06BB0"/>
    <w:rsid w:val="00B241BA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1657B"/>
    <w:rsid w:val="00C200F5"/>
    <w:rsid w:val="00C219F5"/>
    <w:rsid w:val="00C25B8A"/>
    <w:rsid w:val="00C37378"/>
    <w:rsid w:val="00C44927"/>
    <w:rsid w:val="00C50975"/>
    <w:rsid w:val="00C51A1D"/>
    <w:rsid w:val="00C53994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D277A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592"/>
    <w:rsid w:val="00D41C65"/>
    <w:rsid w:val="00D4358E"/>
    <w:rsid w:val="00D477D3"/>
    <w:rsid w:val="00D545E5"/>
    <w:rsid w:val="00D5592E"/>
    <w:rsid w:val="00D622E6"/>
    <w:rsid w:val="00D64449"/>
    <w:rsid w:val="00D81075"/>
    <w:rsid w:val="00D854A4"/>
    <w:rsid w:val="00DB74DA"/>
    <w:rsid w:val="00DD2390"/>
    <w:rsid w:val="00E01981"/>
    <w:rsid w:val="00E05882"/>
    <w:rsid w:val="00E0738B"/>
    <w:rsid w:val="00E07A8E"/>
    <w:rsid w:val="00E1280C"/>
    <w:rsid w:val="00E43A7F"/>
    <w:rsid w:val="00E45670"/>
    <w:rsid w:val="00E530E5"/>
    <w:rsid w:val="00E72BF0"/>
    <w:rsid w:val="00EB0786"/>
    <w:rsid w:val="00EB2041"/>
    <w:rsid w:val="00EC4879"/>
    <w:rsid w:val="00ED1678"/>
    <w:rsid w:val="00F0222A"/>
    <w:rsid w:val="00F1144E"/>
    <w:rsid w:val="00F17628"/>
    <w:rsid w:val="00F2184C"/>
    <w:rsid w:val="00F21CFE"/>
    <w:rsid w:val="00F265DB"/>
    <w:rsid w:val="00F43A3C"/>
    <w:rsid w:val="00F4556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  <w:rsid w:val="00FE71FB"/>
    <w:rsid w:val="00FE752A"/>
    <w:rsid w:val="399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4CC0B5-77A5-467C-BB70-5A45A0E8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pPr>
      <w:spacing w:after="120"/>
      <w:ind w:left="283"/>
    </w:pPr>
  </w:style>
  <w:style w:type="paragraph" w:styleId="ad">
    <w:name w:val="footer"/>
    <w:basedOn w:val="a"/>
    <w:link w:val="ae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f">
    <w:name w:val="Table Grid"/>
    <w:basedOn w:val="a1"/>
    <w:uiPriority w:val="39"/>
    <w:locked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1">
    <w:name w:val="список с точками"/>
    <w:basedOn w:val="a"/>
    <w:uiPriority w:val="99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Times New Roman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C38EA-F8B9-4B69-A46F-A755CFF3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Пользователь Windows</cp:lastModifiedBy>
  <cp:revision>7</cp:revision>
  <cp:lastPrinted>2018-08-02T11:18:00Z</cp:lastPrinted>
  <dcterms:created xsi:type="dcterms:W3CDTF">2021-09-02T10:38:00Z</dcterms:created>
  <dcterms:modified xsi:type="dcterms:W3CDTF">2021-12-08T14:06:00Z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07C6208D939B4AFBBEA3157299F0BA13</vt:lpwstr>
  </property>
</Properties>
</file>