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81" w:rsidRDefault="00E01981" w:rsidP="00E01981"/>
    <w:p w:rsidR="00E01981" w:rsidRPr="00755A00" w:rsidRDefault="00E01981" w:rsidP="00E0198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rPr>
                <w:szCs w:val="20"/>
              </w:rPr>
            </w:pPr>
            <w:r w:rsidRPr="00755A00">
              <w:rPr>
                <w:szCs w:val="20"/>
              </w:rPr>
              <w:t>УТВЕРЖДАЮ</w:t>
            </w:r>
          </w:p>
        </w:tc>
      </w:tr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 xml:space="preserve">Врио председателя КБНЦ РАН </w:t>
            </w:r>
          </w:p>
        </w:tc>
      </w:tr>
      <w:tr w:rsidR="00E01981" w:rsidRPr="00755A00" w:rsidTr="00234175">
        <w:tc>
          <w:tcPr>
            <w:tcW w:w="486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___________________/ А.Х. Абазов /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01981" w:rsidRPr="00755A00" w:rsidRDefault="00E01981" w:rsidP="00234175">
            <w:pPr>
              <w:jc w:val="both"/>
              <w:rPr>
                <w:szCs w:val="20"/>
              </w:rPr>
            </w:pPr>
            <w:r w:rsidRPr="00755A00">
              <w:rPr>
                <w:szCs w:val="20"/>
              </w:rPr>
              <w:t>__________________________ / З.В. Нагоев/</w:t>
            </w:r>
          </w:p>
        </w:tc>
      </w:tr>
      <w:tr w:rsidR="00E01981" w:rsidRPr="00755A00" w:rsidTr="00234175">
        <w:tc>
          <w:tcPr>
            <w:tcW w:w="4869" w:type="dxa"/>
          </w:tcPr>
          <w:p w:rsidR="00E01981" w:rsidRPr="00755A00" w:rsidRDefault="00CD277A" w:rsidP="00234175">
            <w:pPr>
              <w:tabs>
                <w:tab w:val="left" w:pos="2676"/>
              </w:tabs>
              <w:jc w:val="both"/>
            </w:pPr>
            <w:r>
              <w:t>«31» августа 2020</w:t>
            </w:r>
            <w:r w:rsidR="00E01981">
              <w:t xml:space="preserve"> г.</w:t>
            </w:r>
          </w:p>
        </w:tc>
        <w:tc>
          <w:tcPr>
            <w:tcW w:w="4812" w:type="dxa"/>
          </w:tcPr>
          <w:p w:rsidR="00E01981" w:rsidRPr="00755A00" w:rsidRDefault="00E01981" w:rsidP="0023417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E01981" w:rsidRPr="00755A00" w:rsidRDefault="00CD277A" w:rsidP="00234175">
            <w:pPr>
              <w:jc w:val="both"/>
            </w:pPr>
            <w:r>
              <w:t>«31» августа 2020</w:t>
            </w:r>
            <w:r w:rsidR="00E01981">
              <w:t xml:space="preserve"> г.</w:t>
            </w:r>
          </w:p>
        </w:tc>
      </w:tr>
    </w:tbl>
    <w:p w:rsidR="00E01981" w:rsidRPr="00B966C2" w:rsidRDefault="00E01981" w:rsidP="00E01981">
      <w:pPr>
        <w:rPr>
          <w:b/>
          <w:i/>
          <w:sz w:val="20"/>
          <w:szCs w:val="20"/>
        </w:rPr>
      </w:pPr>
    </w:p>
    <w:p w:rsidR="00E01981" w:rsidRPr="009D0FD2" w:rsidRDefault="00E01981" w:rsidP="00E01981">
      <w:pPr>
        <w:jc w:val="center"/>
        <w:rPr>
          <w:b/>
          <w:i/>
          <w:szCs w:val="20"/>
        </w:rPr>
      </w:pPr>
      <w:r w:rsidRPr="009D0FD2">
        <w:rPr>
          <w:b/>
          <w:i/>
          <w:szCs w:val="20"/>
        </w:rPr>
        <w:t>РАСПИСАНИЕ</w:t>
      </w:r>
    </w:p>
    <w:p w:rsidR="00E01981" w:rsidRDefault="00E01981" w:rsidP="00E01981">
      <w:pPr>
        <w:jc w:val="center"/>
        <w:rPr>
          <w:b/>
          <w:i/>
          <w:sz w:val="20"/>
          <w:szCs w:val="20"/>
        </w:rPr>
      </w:pPr>
    </w:p>
    <w:p w:rsidR="00B966C2" w:rsidRPr="00E01981" w:rsidRDefault="00B966C2" w:rsidP="00E01981">
      <w:pPr>
        <w:jc w:val="center"/>
        <w:rPr>
          <w:b/>
          <w:i/>
          <w:szCs w:val="20"/>
        </w:rPr>
      </w:pPr>
      <w:r w:rsidRPr="00E01981">
        <w:rPr>
          <w:b/>
          <w:i/>
          <w:szCs w:val="20"/>
        </w:rPr>
        <w:t xml:space="preserve">Занятий аспирантов в НОЦ КБНЦ РАН на </w:t>
      </w:r>
      <w:r w:rsidRPr="00E01981">
        <w:rPr>
          <w:b/>
          <w:i/>
          <w:szCs w:val="20"/>
          <w:lang w:val="en-US"/>
        </w:rPr>
        <w:t>I</w:t>
      </w:r>
      <w:r w:rsidR="00E07A8E">
        <w:rPr>
          <w:b/>
          <w:i/>
          <w:szCs w:val="20"/>
        </w:rPr>
        <w:t xml:space="preserve"> полугодие 2020-2021</w:t>
      </w:r>
      <w:r w:rsidRPr="00E01981">
        <w:rPr>
          <w:b/>
          <w:i/>
          <w:szCs w:val="20"/>
        </w:rPr>
        <w:t xml:space="preserve"> учебного года</w:t>
      </w:r>
      <w:r w:rsidR="00A37C88" w:rsidRPr="00E01981">
        <w:rPr>
          <w:b/>
          <w:i/>
          <w:szCs w:val="20"/>
        </w:rPr>
        <w:t xml:space="preserve"> </w:t>
      </w:r>
    </w:p>
    <w:p w:rsidR="00B966C2" w:rsidRPr="00E01981" w:rsidRDefault="004C40E8" w:rsidP="00E01981">
      <w:pPr>
        <w:jc w:val="center"/>
        <w:rPr>
          <w:i/>
          <w:szCs w:val="20"/>
        </w:rPr>
      </w:pPr>
      <w:r w:rsidRPr="00E01981">
        <w:rPr>
          <w:i/>
          <w:szCs w:val="20"/>
        </w:rPr>
        <w:t xml:space="preserve">Направление подготовки: </w:t>
      </w:r>
      <w:r w:rsidR="008944F8" w:rsidRPr="00E01981">
        <w:rPr>
          <w:i/>
          <w:szCs w:val="20"/>
        </w:rPr>
        <w:t>45</w:t>
      </w:r>
      <w:r w:rsidR="00B74820" w:rsidRPr="00E01981">
        <w:rPr>
          <w:i/>
          <w:szCs w:val="20"/>
        </w:rPr>
        <w:t>.06.01 –</w:t>
      </w:r>
      <w:r w:rsidR="008944F8" w:rsidRPr="00E01981">
        <w:rPr>
          <w:i/>
          <w:szCs w:val="20"/>
        </w:rPr>
        <w:t>Языкознание и литературоведение</w:t>
      </w:r>
      <w:r w:rsidR="008B3642" w:rsidRPr="00E01981">
        <w:rPr>
          <w:i/>
          <w:szCs w:val="20"/>
        </w:rPr>
        <w:t>, ОФО</w:t>
      </w:r>
    </w:p>
    <w:p w:rsidR="00E01981" w:rsidRDefault="00E01981" w:rsidP="00E01981">
      <w:pPr>
        <w:jc w:val="center"/>
        <w:rPr>
          <w:i/>
          <w:sz w:val="20"/>
          <w:szCs w:val="20"/>
        </w:rPr>
      </w:pPr>
    </w:p>
    <w:tbl>
      <w:tblPr>
        <w:tblStyle w:val="ae"/>
        <w:tblW w:w="14991" w:type="dxa"/>
        <w:tblInd w:w="-431" w:type="dxa"/>
        <w:tblLook w:val="04A0" w:firstRow="1" w:lastRow="0" w:firstColumn="1" w:lastColumn="0" w:noHBand="0" w:noVBand="1"/>
      </w:tblPr>
      <w:tblGrid>
        <w:gridCol w:w="1269"/>
        <w:gridCol w:w="3024"/>
        <w:gridCol w:w="3788"/>
        <w:gridCol w:w="3260"/>
        <w:gridCol w:w="3650"/>
      </w:tblGrid>
      <w:tr w:rsidR="00CD277A" w:rsidRPr="00B966C2" w:rsidTr="00CD277A">
        <w:tc>
          <w:tcPr>
            <w:tcW w:w="1269" w:type="dxa"/>
            <w:vMerge w:val="restart"/>
          </w:tcPr>
          <w:p w:rsidR="00CD277A" w:rsidRPr="00B966C2" w:rsidRDefault="00CD277A" w:rsidP="00E019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72" w:type="dxa"/>
            <w:gridSpan w:val="3"/>
          </w:tcPr>
          <w:p w:rsidR="00CD277A" w:rsidRPr="00B966C2" w:rsidRDefault="00CD277A" w:rsidP="00E019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10.01.02</w:t>
            </w:r>
            <w:r w:rsidRPr="00B966C2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Литература народов РФ (литература народов СК)</w:t>
            </w:r>
          </w:p>
        </w:tc>
        <w:tc>
          <w:tcPr>
            <w:tcW w:w="3650" w:type="dxa"/>
          </w:tcPr>
          <w:p w:rsidR="00CD277A" w:rsidRPr="00CD277A" w:rsidRDefault="00CD277A" w:rsidP="00E019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10.01.09 – </w:t>
            </w:r>
            <w:r>
              <w:rPr>
                <w:b/>
                <w:i/>
                <w:sz w:val="20"/>
                <w:szCs w:val="20"/>
              </w:rPr>
              <w:t xml:space="preserve">Фольклор </w:t>
            </w:r>
          </w:p>
        </w:tc>
      </w:tr>
      <w:tr w:rsidR="00CD277A" w:rsidRPr="00B966C2" w:rsidTr="00CD277A">
        <w:tc>
          <w:tcPr>
            <w:tcW w:w="1269" w:type="dxa"/>
            <w:vMerge/>
          </w:tcPr>
          <w:p w:rsidR="00CD277A" w:rsidRPr="00B966C2" w:rsidRDefault="00CD277A" w:rsidP="00E019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</w:tcPr>
          <w:p w:rsidR="00CD277A" w:rsidRPr="00B966C2" w:rsidRDefault="00CD277A" w:rsidP="00E01981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1 курс</w:t>
            </w:r>
          </w:p>
        </w:tc>
        <w:tc>
          <w:tcPr>
            <w:tcW w:w="3788" w:type="dxa"/>
          </w:tcPr>
          <w:p w:rsidR="00CD277A" w:rsidRPr="00B966C2" w:rsidRDefault="00CD277A" w:rsidP="00E01981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2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</w:tcPr>
          <w:p w:rsidR="00CD277A" w:rsidRPr="00B966C2" w:rsidRDefault="00CD277A" w:rsidP="00E01981">
            <w:pPr>
              <w:jc w:val="center"/>
              <w:rPr>
                <w:b/>
                <w:i/>
                <w:sz w:val="20"/>
                <w:szCs w:val="20"/>
              </w:rPr>
            </w:pPr>
            <w:r w:rsidRPr="00B966C2">
              <w:rPr>
                <w:b/>
                <w:i/>
                <w:sz w:val="20"/>
                <w:szCs w:val="20"/>
              </w:rPr>
              <w:t>3 курс</w:t>
            </w:r>
            <w:r>
              <w:rPr>
                <w:rStyle w:val="af1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3650" w:type="dxa"/>
          </w:tcPr>
          <w:p w:rsidR="00CD277A" w:rsidRPr="00B966C2" w:rsidRDefault="00CD277A" w:rsidP="00E0198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</w:tc>
      </w:tr>
      <w:tr w:rsidR="00CD277A" w:rsidRPr="00B966C2" w:rsidTr="00CD277A">
        <w:trPr>
          <w:trHeight w:val="700"/>
        </w:trPr>
        <w:tc>
          <w:tcPr>
            <w:tcW w:w="1269" w:type="dxa"/>
          </w:tcPr>
          <w:p w:rsidR="00CD277A" w:rsidRPr="00B966C2" w:rsidRDefault="00CD277A" w:rsidP="00E01981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Вторник</w:t>
            </w:r>
          </w:p>
          <w:p w:rsidR="00CD277A" w:rsidRPr="00B966C2" w:rsidRDefault="00CD277A" w:rsidP="00E01981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3024" w:type="dxa"/>
          </w:tcPr>
          <w:p w:rsidR="00CD277A" w:rsidRPr="00B966C2" w:rsidRDefault="00CD277A" w:rsidP="00E01981">
            <w:pPr>
              <w:rPr>
                <w:i/>
                <w:sz w:val="20"/>
                <w:szCs w:val="20"/>
              </w:rPr>
            </w:pPr>
          </w:p>
        </w:tc>
        <w:tc>
          <w:tcPr>
            <w:tcW w:w="3788" w:type="dxa"/>
          </w:tcPr>
          <w:p w:rsidR="00CD277A" w:rsidRPr="00B966C2" w:rsidRDefault="00CD277A" w:rsidP="00E01981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D277A" w:rsidRPr="00B966C2" w:rsidRDefault="00CD277A" w:rsidP="00E019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 w:rsidRPr="00CD277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FE71FB"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 w:rsidR="00FE71FB">
              <w:rPr>
                <w:b/>
                <w:i/>
                <w:sz w:val="20"/>
                <w:szCs w:val="20"/>
              </w:rPr>
              <w:t xml:space="preserve"> Л.Б</w:t>
            </w:r>
            <w:r w:rsidRPr="00CD277A"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650" w:type="dxa"/>
          </w:tcPr>
          <w:p w:rsidR="00CD277A" w:rsidRDefault="00CD277A" w:rsidP="00C2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 </w:t>
            </w:r>
            <w:r w:rsidRPr="00CD277A">
              <w:rPr>
                <w:b/>
                <w:i/>
                <w:sz w:val="20"/>
                <w:szCs w:val="20"/>
              </w:rPr>
              <w:t>(),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CD277A" w:rsidRPr="00B966C2" w:rsidTr="00CD277A">
        <w:trPr>
          <w:trHeight w:val="700"/>
        </w:trPr>
        <w:tc>
          <w:tcPr>
            <w:tcW w:w="1269" w:type="dxa"/>
          </w:tcPr>
          <w:p w:rsidR="00CD277A" w:rsidRPr="00B966C2" w:rsidRDefault="00CD277A" w:rsidP="00E01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3024" w:type="dxa"/>
          </w:tcPr>
          <w:p w:rsidR="00CD277A" w:rsidRPr="0045584A" w:rsidRDefault="00CD277A" w:rsidP="00E01981">
            <w:pPr>
              <w:rPr>
                <w:b/>
                <w:sz w:val="20"/>
                <w:szCs w:val="20"/>
              </w:rPr>
            </w:pPr>
          </w:p>
        </w:tc>
        <w:tc>
          <w:tcPr>
            <w:tcW w:w="3788" w:type="dxa"/>
          </w:tcPr>
          <w:p w:rsidR="00CD277A" w:rsidRPr="00B966C2" w:rsidRDefault="00CD277A" w:rsidP="00CD277A">
            <w:pPr>
              <w:rPr>
                <w:i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 w:rsidRPr="008944F8">
              <w:rPr>
                <w:sz w:val="20"/>
                <w:szCs w:val="20"/>
              </w:rPr>
              <w:t xml:space="preserve">, </w:t>
            </w:r>
            <w:r w:rsidRPr="00CD277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FE71FB"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 w:rsidR="00FE71FB">
              <w:rPr>
                <w:b/>
                <w:i/>
                <w:sz w:val="20"/>
                <w:szCs w:val="20"/>
              </w:rPr>
              <w:t xml:space="preserve"> Л.Б</w:t>
            </w:r>
            <w:r w:rsidRPr="00CD277A"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</w:tcPr>
          <w:p w:rsidR="00CD277A" w:rsidRPr="00D622E6" w:rsidRDefault="00CD277A" w:rsidP="00CD277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Pr="00D622E6" w:rsidRDefault="00CD277A" w:rsidP="00CD277A">
            <w:pPr>
              <w:rPr>
                <w:sz w:val="20"/>
                <w:szCs w:val="20"/>
              </w:rPr>
            </w:pPr>
          </w:p>
        </w:tc>
      </w:tr>
      <w:tr w:rsidR="00CD277A" w:rsidRPr="00B966C2" w:rsidTr="00CD277A">
        <w:tc>
          <w:tcPr>
            <w:tcW w:w="1269" w:type="dxa"/>
          </w:tcPr>
          <w:p w:rsidR="00CD277A" w:rsidRDefault="00CD277A" w:rsidP="00CD2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 w:rsidRPr="00B966C2">
              <w:rPr>
                <w:b/>
                <w:sz w:val="20"/>
                <w:szCs w:val="20"/>
              </w:rPr>
              <w:t>етверг</w:t>
            </w:r>
          </w:p>
          <w:p w:rsidR="00CD277A" w:rsidRPr="00B966C2" w:rsidRDefault="00CD277A" w:rsidP="00CD2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14.35</w:t>
            </w:r>
          </w:p>
        </w:tc>
        <w:tc>
          <w:tcPr>
            <w:tcW w:w="3024" w:type="dxa"/>
          </w:tcPr>
          <w:p w:rsidR="00CD277A" w:rsidRPr="00425E54" w:rsidRDefault="00FE71FB" w:rsidP="00CD277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  <w:tc>
          <w:tcPr>
            <w:tcW w:w="3788" w:type="dxa"/>
          </w:tcPr>
          <w:p w:rsidR="00CD277A" w:rsidRPr="00B966C2" w:rsidRDefault="00CD277A" w:rsidP="00CD277A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D277A" w:rsidRPr="00B966C2" w:rsidRDefault="00CD277A" w:rsidP="00CD277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Pr="00425E54" w:rsidRDefault="00FE71FB" w:rsidP="00CD277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История и философия науки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В.А.)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дистанционно</w:t>
            </w:r>
          </w:p>
        </w:tc>
      </w:tr>
      <w:tr w:rsidR="00CD277A" w:rsidRPr="00B966C2" w:rsidTr="00CD277A">
        <w:tc>
          <w:tcPr>
            <w:tcW w:w="1269" w:type="dxa"/>
          </w:tcPr>
          <w:p w:rsidR="00CD277A" w:rsidRPr="00B966C2" w:rsidRDefault="00CD277A" w:rsidP="00CD2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 – 16.20</w:t>
            </w:r>
          </w:p>
        </w:tc>
        <w:tc>
          <w:tcPr>
            <w:tcW w:w="3024" w:type="dxa"/>
          </w:tcPr>
          <w:p w:rsidR="00CD277A" w:rsidRPr="00B966C2" w:rsidRDefault="00FE71FB" w:rsidP="00CD277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88" w:type="dxa"/>
          </w:tcPr>
          <w:p w:rsidR="00CD277A" w:rsidRPr="00B966C2" w:rsidRDefault="00FE71FB" w:rsidP="00CD277A">
            <w:pPr>
              <w:rPr>
                <w:i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 w:rsidRPr="008944F8">
              <w:rPr>
                <w:sz w:val="20"/>
                <w:szCs w:val="20"/>
              </w:rPr>
              <w:t xml:space="preserve">, </w:t>
            </w:r>
            <w:r w:rsidRPr="00CD277A"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Биттирова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Т.М</w:t>
            </w:r>
            <w:r w:rsidRPr="00CD277A"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</w:tcPr>
          <w:p w:rsidR="00CD277A" w:rsidRPr="00B966C2" w:rsidRDefault="00CD277A" w:rsidP="00CD277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Pr="00B966C2" w:rsidRDefault="00FE71FB" w:rsidP="00CD277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Иностранный язык</w:t>
            </w:r>
            <w:r w:rsidRPr="0045584A">
              <w:rPr>
                <w:sz w:val="20"/>
                <w:szCs w:val="20"/>
              </w:rPr>
              <w:t xml:space="preserve">, </w:t>
            </w:r>
            <w:r w:rsidRPr="00425E54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25E54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425E54">
              <w:rPr>
                <w:b/>
                <w:i/>
                <w:sz w:val="20"/>
                <w:szCs w:val="20"/>
              </w:rPr>
              <w:t xml:space="preserve"> И.А.)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sz w:val="20"/>
                <w:szCs w:val="20"/>
              </w:rPr>
              <w:t xml:space="preserve"> КБНЦ РАН </w:t>
            </w:r>
            <w:r w:rsidRPr="00425E5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CD277A" w:rsidRPr="00B966C2" w:rsidTr="00CD277A">
        <w:tc>
          <w:tcPr>
            <w:tcW w:w="1269" w:type="dxa"/>
          </w:tcPr>
          <w:p w:rsidR="00CD277A" w:rsidRPr="00B966C2" w:rsidRDefault="00CD277A" w:rsidP="00CD2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3024" w:type="dxa"/>
          </w:tcPr>
          <w:p w:rsidR="00CD277A" w:rsidRDefault="00CD277A" w:rsidP="00CD277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CD277A" w:rsidRPr="0045584A" w:rsidRDefault="00CD277A" w:rsidP="00CD277A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88" w:type="dxa"/>
          </w:tcPr>
          <w:p w:rsidR="00CD277A" w:rsidRPr="00B966C2" w:rsidRDefault="00FE71FB" w:rsidP="00FE71FB">
            <w:pPr>
              <w:rPr>
                <w:i/>
                <w:sz w:val="20"/>
                <w:szCs w:val="20"/>
              </w:rPr>
            </w:pPr>
            <w:r w:rsidRPr="008944F8">
              <w:rPr>
                <w:b/>
                <w:sz w:val="20"/>
                <w:szCs w:val="20"/>
              </w:rPr>
              <w:t>НИД</w:t>
            </w:r>
            <w:r w:rsidRPr="008944F8">
              <w:rPr>
                <w:sz w:val="20"/>
                <w:szCs w:val="20"/>
              </w:rPr>
              <w:t xml:space="preserve">, </w:t>
            </w:r>
            <w:r w:rsidRPr="00CD277A">
              <w:rPr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Ф.Т</w:t>
            </w:r>
            <w:r w:rsidRPr="00CD277A">
              <w:rPr>
                <w:b/>
                <w:i/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</w:tcPr>
          <w:p w:rsidR="00CD277A" w:rsidRPr="00B966C2" w:rsidRDefault="00CD277A" w:rsidP="00CD277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Default="00CD277A" w:rsidP="00CD277A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CD277A" w:rsidRPr="0045584A" w:rsidRDefault="00CD277A" w:rsidP="00CD277A">
            <w:pPr>
              <w:rPr>
                <w:b/>
                <w:sz w:val="20"/>
                <w:szCs w:val="20"/>
              </w:rPr>
            </w:pPr>
            <w:r w:rsidRPr="001707DE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1707DE">
              <w:rPr>
                <w:b/>
                <w:i/>
                <w:sz w:val="20"/>
                <w:szCs w:val="20"/>
              </w:rPr>
              <w:t>Кумышева</w:t>
            </w:r>
            <w:proofErr w:type="spellEnd"/>
            <w:r w:rsidRPr="001707DE">
              <w:rPr>
                <w:b/>
                <w:i/>
                <w:sz w:val="20"/>
                <w:szCs w:val="20"/>
              </w:rPr>
              <w:t xml:space="preserve"> Р.М.)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5584A"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1707D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</w:tr>
      <w:tr w:rsidR="00CD277A" w:rsidRPr="00B966C2" w:rsidTr="00CD277A">
        <w:tc>
          <w:tcPr>
            <w:tcW w:w="1269" w:type="dxa"/>
          </w:tcPr>
          <w:p w:rsidR="00CD277A" w:rsidRDefault="00CD277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Пятница</w:t>
            </w:r>
          </w:p>
          <w:p w:rsidR="00CD277A" w:rsidRPr="00B966C2" w:rsidRDefault="00CD277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3024" w:type="dxa"/>
          </w:tcPr>
          <w:p w:rsidR="00CD277A" w:rsidRPr="00B966C2" w:rsidRDefault="00CD277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3788" w:type="dxa"/>
          </w:tcPr>
          <w:p w:rsidR="00CD277A" w:rsidRPr="00CD277A" w:rsidRDefault="00CD277A" w:rsidP="002C5BBB">
            <w:pPr>
              <w:rPr>
                <w:sz w:val="20"/>
                <w:szCs w:val="20"/>
              </w:rPr>
            </w:pPr>
            <w:r w:rsidRPr="00A91612">
              <w:rPr>
                <w:b/>
                <w:sz w:val="20"/>
                <w:szCs w:val="20"/>
              </w:rPr>
              <w:t>Литературное редактирование</w:t>
            </w:r>
            <w:r>
              <w:rPr>
                <w:sz w:val="20"/>
                <w:szCs w:val="20"/>
              </w:rPr>
              <w:t xml:space="preserve">, </w:t>
            </w:r>
            <w:r w:rsidRPr="002C5BBB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2C5BBB"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 w:rsidR="002C5BBB">
              <w:rPr>
                <w:b/>
                <w:i/>
                <w:sz w:val="20"/>
                <w:szCs w:val="20"/>
              </w:rPr>
              <w:t xml:space="preserve"> Л</w:t>
            </w:r>
            <w:r w:rsidRPr="002C5BBB">
              <w:rPr>
                <w:b/>
                <w:i/>
                <w:sz w:val="20"/>
                <w:szCs w:val="20"/>
              </w:rPr>
              <w:t>.</w:t>
            </w:r>
            <w:r w:rsidR="002C5BBB">
              <w:rPr>
                <w:b/>
                <w:i/>
                <w:sz w:val="20"/>
                <w:szCs w:val="20"/>
              </w:rPr>
              <w:t xml:space="preserve"> Б.</w:t>
            </w:r>
            <w:r w:rsidRPr="002C5BBB">
              <w:rPr>
                <w:b/>
                <w:i/>
                <w:sz w:val="20"/>
                <w:szCs w:val="20"/>
              </w:rPr>
              <w:t>)</w:t>
            </w:r>
            <w:r w:rsidR="002C5BBB">
              <w:rPr>
                <w:sz w:val="20"/>
                <w:szCs w:val="20"/>
              </w:rPr>
              <w:t xml:space="preserve">, </w:t>
            </w:r>
            <w:r w:rsidRPr="008944F8">
              <w:rPr>
                <w:sz w:val="20"/>
                <w:szCs w:val="20"/>
              </w:rPr>
              <w:t>актовый зал ИИПРУ</w:t>
            </w:r>
            <w:r w:rsidRPr="00A91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</w:t>
            </w:r>
            <w:r w:rsidRPr="00CD27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</w:tcPr>
          <w:p w:rsidR="00CD277A" w:rsidRPr="00B966C2" w:rsidRDefault="00CD277A" w:rsidP="009A14C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Pr="00B966C2" w:rsidRDefault="00CD277A" w:rsidP="009A14CA">
            <w:pPr>
              <w:rPr>
                <w:sz w:val="20"/>
                <w:szCs w:val="20"/>
              </w:rPr>
            </w:pPr>
          </w:p>
        </w:tc>
      </w:tr>
      <w:tr w:rsidR="00CD277A" w:rsidRPr="00B966C2" w:rsidTr="00CD277A">
        <w:tc>
          <w:tcPr>
            <w:tcW w:w="1269" w:type="dxa"/>
          </w:tcPr>
          <w:p w:rsidR="00CD277A" w:rsidRPr="00B966C2" w:rsidRDefault="00CD277A" w:rsidP="009A14CA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3024" w:type="dxa"/>
          </w:tcPr>
          <w:p w:rsidR="00CD277A" w:rsidRPr="00B966C2" w:rsidRDefault="00CD277A" w:rsidP="00C20D43">
            <w:pPr>
              <w:rPr>
                <w:i/>
                <w:sz w:val="20"/>
                <w:szCs w:val="20"/>
              </w:rPr>
            </w:pPr>
            <w:r w:rsidRPr="0045584A">
              <w:rPr>
                <w:b/>
                <w:sz w:val="20"/>
                <w:szCs w:val="20"/>
              </w:rPr>
              <w:t>НИД</w:t>
            </w:r>
            <w:r w:rsidRPr="00CD277A">
              <w:rPr>
                <w:b/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кабинет научного руководителя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788" w:type="dxa"/>
          </w:tcPr>
          <w:p w:rsidR="00CD277A" w:rsidRPr="00A91612" w:rsidRDefault="00CD277A" w:rsidP="009A14C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D277A" w:rsidRPr="00B966C2" w:rsidRDefault="00CD277A" w:rsidP="009A14C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Pr="00B966C2" w:rsidRDefault="00CD277A" w:rsidP="009A14CA">
            <w:pPr>
              <w:rPr>
                <w:sz w:val="20"/>
                <w:szCs w:val="20"/>
              </w:rPr>
            </w:pPr>
          </w:p>
        </w:tc>
      </w:tr>
      <w:tr w:rsidR="00CD277A" w:rsidRPr="00B966C2" w:rsidTr="00CD277A">
        <w:tc>
          <w:tcPr>
            <w:tcW w:w="1269" w:type="dxa"/>
          </w:tcPr>
          <w:p w:rsidR="00CD277A" w:rsidRPr="00B966C2" w:rsidRDefault="00CD277A" w:rsidP="009A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14.45-16.20</w:t>
            </w:r>
          </w:p>
        </w:tc>
        <w:tc>
          <w:tcPr>
            <w:tcW w:w="3024" w:type="dxa"/>
          </w:tcPr>
          <w:p w:rsidR="00CD277A" w:rsidRPr="00B966C2" w:rsidRDefault="00CD277A" w:rsidP="009A14CA">
            <w:pPr>
              <w:rPr>
                <w:i/>
                <w:sz w:val="20"/>
                <w:szCs w:val="20"/>
              </w:rPr>
            </w:pPr>
          </w:p>
        </w:tc>
        <w:tc>
          <w:tcPr>
            <w:tcW w:w="3788" w:type="dxa"/>
          </w:tcPr>
          <w:p w:rsidR="00CD277A" w:rsidRPr="00CD277A" w:rsidRDefault="00CD277A" w:rsidP="008F60B0">
            <w:pPr>
              <w:rPr>
                <w:b/>
                <w:sz w:val="20"/>
                <w:szCs w:val="20"/>
              </w:rPr>
            </w:pPr>
            <w:r w:rsidRPr="00E45670">
              <w:rPr>
                <w:b/>
                <w:sz w:val="20"/>
                <w:szCs w:val="20"/>
              </w:rPr>
              <w:t>ДВ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Основы адыгского стихосложения</w:t>
            </w:r>
            <w:r w:rsidRPr="00E45670">
              <w:rPr>
                <w:sz w:val="20"/>
                <w:szCs w:val="20"/>
              </w:rPr>
              <w:t>/</w:t>
            </w:r>
            <w:r w:rsidR="00152A2B">
              <w:t xml:space="preserve"> </w:t>
            </w:r>
            <w:r w:rsidR="00152A2B" w:rsidRPr="00152A2B">
              <w:rPr>
                <w:sz w:val="20"/>
                <w:szCs w:val="20"/>
              </w:rPr>
              <w:t>Сравнительно-сопоставительный и историко-хронологические методы научных исследований</w:t>
            </w:r>
            <w:r>
              <w:rPr>
                <w:sz w:val="20"/>
                <w:szCs w:val="20"/>
              </w:rPr>
              <w:t xml:space="preserve">), </w:t>
            </w:r>
            <w:r w:rsidRPr="00CD277A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CD277A">
              <w:rPr>
                <w:b/>
                <w:i/>
                <w:sz w:val="20"/>
                <w:szCs w:val="20"/>
              </w:rPr>
              <w:t>Хавжокова</w:t>
            </w:r>
            <w:proofErr w:type="spellEnd"/>
            <w:r w:rsidRPr="00CD277A">
              <w:rPr>
                <w:b/>
                <w:i/>
                <w:sz w:val="20"/>
                <w:szCs w:val="20"/>
              </w:rPr>
              <w:t xml:space="preserve"> Л.Б</w:t>
            </w:r>
            <w:r w:rsidR="008F60B0">
              <w:rPr>
                <w:b/>
                <w:i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="008F60B0">
              <w:rPr>
                <w:b/>
                <w:i/>
                <w:sz w:val="20"/>
                <w:szCs w:val="20"/>
              </w:rPr>
              <w:t>Узденова</w:t>
            </w:r>
            <w:proofErr w:type="spellEnd"/>
            <w:r w:rsidR="008F60B0">
              <w:rPr>
                <w:b/>
                <w:i/>
                <w:sz w:val="20"/>
                <w:szCs w:val="20"/>
              </w:rPr>
              <w:t xml:space="preserve"> Ф.Т., </w:t>
            </w:r>
            <w:proofErr w:type="spellStart"/>
            <w:r w:rsidR="008F60B0">
              <w:rPr>
                <w:b/>
                <w:i/>
                <w:sz w:val="20"/>
                <w:szCs w:val="20"/>
              </w:rPr>
              <w:t>Биттирова</w:t>
            </w:r>
            <w:proofErr w:type="spellEnd"/>
            <w:r w:rsidR="008F60B0">
              <w:rPr>
                <w:b/>
                <w:i/>
                <w:sz w:val="20"/>
                <w:szCs w:val="20"/>
              </w:rPr>
              <w:t xml:space="preserve"> Т.Ш.</w:t>
            </w:r>
            <w:r w:rsidRPr="00CD277A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944F8">
              <w:rPr>
                <w:sz w:val="20"/>
                <w:szCs w:val="20"/>
              </w:rPr>
              <w:lastRenderedPageBreak/>
              <w:t>актовый зал ИИПРУ</w:t>
            </w:r>
            <w:r>
              <w:rPr>
                <w:sz w:val="20"/>
                <w:szCs w:val="20"/>
              </w:rPr>
              <w:t xml:space="preserve"> КБНЦ РАН</w:t>
            </w:r>
            <w:r w:rsidRPr="00CD277A">
              <w:rPr>
                <w:sz w:val="20"/>
                <w:szCs w:val="20"/>
              </w:rPr>
              <w:t>/</w:t>
            </w:r>
            <w:r w:rsidRPr="00A8516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3260" w:type="dxa"/>
          </w:tcPr>
          <w:p w:rsidR="00CD277A" w:rsidRPr="00B966C2" w:rsidRDefault="00CD277A" w:rsidP="009A14CA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CD277A" w:rsidRPr="00B966C2" w:rsidRDefault="00CD277A" w:rsidP="009A14CA">
            <w:pPr>
              <w:rPr>
                <w:sz w:val="20"/>
                <w:szCs w:val="20"/>
              </w:rPr>
            </w:pPr>
          </w:p>
        </w:tc>
      </w:tr>
    </w:tbl>
    <w:p w:rsidR="00C032E7" w:rsidRDefault="00C032E7" w:rsidP="00E01981">
      <w:pPr>
        <w:rPr>
          <w:sz w:val="20"/>
          <w:szCs w:val="20"/>
        </w:rPr>
      </w:pPr>
    </w:p>
    <w:p w:rsidR="00F2184C" w:rsidRDefault="00F2184C" w:rsidP="00E01981">
      <w:pPr>
        <w:rPr>
          <w:sz w:val="20"/>
          <w:szCs w:val="20"/>
        </w:rPr>
      </w:pPr>
    </w:p>
    <w:p w:rsidR="00F2184C" w:rsidRDefault="00F2184C" w:rsidP="00E01981">
      <w:pPr>
        <w:rPr>
          <w:sz w:val="20"/>
          <w:szCs w:val="20"/>
        </w:rPr>
      </w:pPr>
    </w:p>
    <w:p w:rsidR="00F1144E" w:rsidRDefault="00F1144E" w:rsidP="00E01981">
      <w:pPr>
        <w:rPr>
          <w:sz w:val="20"/>
          <w:szCs w:val="20"/>
        </w:rPr>
      </w:pPr>
    </w:p>
    <w:p w:rsidR="004255BF" w:rsidRPr="00F1144E" w:rsidRDefault="0045584A" w:rsidP="00E01981">
      <w:pPr>
        <w:rPr>
          <w:szCs w:val="20"/>
        </w:rPr>
      </w:pPr>
      <w:r w:rsidRPr="00F1144E"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sectPr w:rsidR="004255BF" w:rsidRPr="00F1144E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12" w:rsidRDefault="00343112" w:rsidP="00846C3F">
      <w:r>
        <w:separator/>
      </w:r>
    </w:p>
  </w:endnote>
  <w:endnote w:type="continuationSeparator" w:id="0">
    <w:p w:rsidR="00343112" w:rsidRDefault="00343112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695B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12" w:rsidRDefault="00343112" w:rsidP="00846C3F">
      <w:r>
        <w:separator/>
      </w:r>
    </w:p>
  </w:footnote>
  <w:footnote w:type="continuationSeparator" w:id="0">
    <w:p w:rsidR="00343112" w:rsidRDefault="00343112" w:rsidP="00846C3F">
      <w:r>
        <w:continuationSeparator/>
      </w:r>
    </w:p>
  </w:footnote>
  <w:footnote w:id="1">
    <w:p w:rsidR="00CD277A" w:rsidRPr="00412B55" w:rsidRDefault="00CD277A" w:rsidP="009A14CA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п</w:t>
      </w:r>
      <w:r w:rsidRPr="00412B55">
        <w:t>едагогическая практика в КБГУ</w:t>
      </w:r>
    </w:p>
  </w:footnote>
  <w:footnote w:id="2">
    <w:p w:rsidR="00CD277A" w:rsidRPr="00412B55" w:rsidRDefault="00CD277A" w:rsidP="00D41592">
      <w:pPr>
        <w:pStyle w:val="af"/>
      </w:pPr>
      <w:r w:rsidRPr="00412B55">
        <w:rPr>
          <w:rStyle w:val="af1"/>
        </w:rPr>
        <w:footnoteRef/>
      </w:r>
      <w:r w:rsidRPr="00412B55">
        <w:t xml:space="preserve"> </w:t>
      </w:r>
      <w:r w:rsidRPr="00412B55">
        <w:rPr>
          <w:szCs w:val="28"/>
        </w:rPr>
        <w:t xml:space="preserve">с </w:t>
      </w:r>
      <w:r>
        <w:rPr>
          <w:szCs w:val="28"/>
        </w:rPr>
        <w:t>1 сентября 2020</w:t>
      </w:r>
      <w:r w:rsidRPr="00412B55">
        <w:rPr>
          <w:szCs w:val="28"/>
        </w:rPr>
        <w:t xml:space="preserve"> г. по </w:t>
      </w:r>
      <w:r>
        <w:rPr>
          <w:szCs w:val="28"/>
        </w:rPr>
        <w:t>28 сентября 2020</w:t>
      </w:r>
      <w:r w:rsidRPr="00412B55">
        <w:rPr>
          <w:szCs w:val="28"/>
        </w:rPr>
        <w:t xml:space="preserve"> г. </w:t>
      </w:r>
      <w:r>
        <w:rPr>
          <w:szCs w:val="28"/>
        </w:rPr>
        <w:t>научно-исследовательская практика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3105F"/>
    <w:rsid w:val="001403A7"/>
    <w:rsid w:val="00152A2B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315F2"/>
    <w:rsid w:val="00245AA8"/>
    <w:rsid w:val="00250781"/>
    <w:rsid w:val="00253AD0"/>
    <w:rsid w:val="00254D1F"/>
    <w:rsid w:val="00270F0D"/>
    <w:rsid w:val="002712DB"/>
    <w:rsid w:val="0028477D"/>
    <w:rsid w:val="002C57D5"/>
    <w:rsid w:val="002C5BBB"/>
    <w:rsid w:val="002C6A29"/>
    <w:rsid w:val="002D4FE2"/>
    <w:rsid w:val="002E1595"/>
    <w:rsid w:val="002F3C20"/>
    <w:rsid w:val="002F61DC"/>
    <w:rsid w:val="00302A05"/>
    <w:rsid w:val="00302D46"/>
    <w:rsid w:val="00304BD9"/>
    <w:rsid w:val="00321CA7"/>
    <w:rsid w:val="00325462"/>
    <w:rsid w:val="00327302"/>
    <w:rsid w:val="003411EE"/>
    <w:rsid w:val="00343112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0E42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59C7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174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0CAD"/>
    <w:rsid w:val="008F46E4"/>
    <w:rsid w:val="008F60B0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14CA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4E19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56340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27BB"/>
    <w:rsid w:val="00B06775"/>
    <w:rsid w:val="00B06BB0"/>
    <w:rsid w:val="00B24FB9"/>
    <w:rsid w:val="00B26094"/>
    <w:rsid w:val="00B42C19"/>
    <w:rsid w:val="00B446DE"/>
    <w:rsid w:val="00B540E7"/>
    <w:rsid w:val="00B5695B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0D43"/>
    <w:rsid w:val="00C219F5"/>
    <w:rsid w:val="00C25B8A"/>
    <w:rsid w:val="00C37378"/>
    <w:rsid w:val="00C44927"/>
    <w:rsid w:val="00C50975"/>
    <w:rsid w:val="00C51A1D"/>
    <w:rsid w:val="00C53994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D277A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592"/>
    <w:rsid w:val="00D41C65"/>
    <w:rsid w:val="00D477D3"/>
    <w:rsid w:val="00D545E5"/>
    <w:rsid w:val="00D5592E"/>
    <w:rsid w:val="00D622E6"/>
    <w:rsid w:val="00D64449"/>
    <w:rsid w:val="00D81075"/>
    <w:rsid w:val="00D854A4"/>
    <w:rsid w:val="00DB74DA"/>
    <w:rsid w:val="00DD2390"/>
    <w:rsid w:val="00E01981"/>
    <w:rsid w:val="00E05882"/>
    <w:rsid w:val="00E0738B"/>
    <w:rsid w:val="00E07A8E"/>
    <w:rsid w:val="00E1280C"/>
    <w:rsid w:val="00E43A7F"/>
    <w:rsid w:val="00E45670"/>
    <w:rsid w:val="00E530E5"/>
    <w:rsid w:val="00E72BF0"/>
    <w:rsid w:val="00EB0786"/>
    <w:rsid w:val="00EB2041"/>
    <w:rsid w:val="00EC4879"/>
    <w:rsid w:val="00ED1678"/>
    <w:rsid w:val="00F0222A"/>
    <w:rsid w:val="00F1144E"/>
    <w:rsid w:val="00F17628"/>
    <w:rsid w:val="00F2184C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00FE71FB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37FD4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A14C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CA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A1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38B1-4E3C-4C9E-8346-D3D1FC06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user</cp:lastModifiedBy>
  <cp:revision>7</cp:revision>
  <cp:lastPrinted>2018-08-02T11:18:00Z</cp:lastPrinted>
  <dcterms:created xsi:type="dcterms:W3CDTF">2020-08-31T03:45:00Z</dcterms:created>
  <dcterms:modified xsi:type="dcterms:W3CDTF">2020-09-02T08:56:00Z</dcterms:modified>
</cp:coreProperties>
</file>