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М.З. 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Зачетно-экзаменационной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>Направление подготовки:</w:t>
      </w:r>
      <w:r w:rsidR="00341E5A">
        <w:rPr>
          <w:i/>
          <w:sz w:val="20"/>
          <w:szCs w:val="20"/>
        </w:rPr>
        <w:t xml:space="preserve"> 27.06.01</w:t>
      </w:r>
      <w:r w:rsidR="00B74820">
        <w:rPr>
          <w:i/>
          <w:sz w:val="20"/>
          <w:szCs w:val="20"/>
        </w:rPr>
        <w:t>–</w:t>
      </w:r>
      <w:r w:rsidR="00341E5A">
        <w:rPr>
          <w:i/>
          <w:sz w:val="20"/>
          <w:szCs w:val="20"/>
        </w:rPr>
        <w:t>Управление в технических системах, ОФО</w:t>
      </w:r>
    </w:p>
    <w:p w:rsidR="00AA6294" w:rsidRPr="00B966C2" w:rsidRDefault="00AA6294" w:rsidP="00B966C2">
      <w:pPr>
        <w:spacing w:line="360" w:lineRule="auto"/>
        <w:jc w:val="center"/>
        <w:rPr>
          <w:i/>
          <w:sz w:val="20"/>
          <w:szCs w:val="20"/>
        </w:rPr>
      </w:pPr>
    </w:p>
    <w:tbl>
      <w:tblPr>
        <w:tblStyle w:val="ae"/>
        <w:tblW w:w="14849" w:type="dxa"/>
        <w:tblInd w:w="-289" w:type="dxa"/>
        <w:tblLook w:val="04A0" w:firstRow="1" w:lastRow="0" w:firstColumn="1" w:lastColumn="0" w:noHBand="0" w:noVBand="1"/>
      </w:tblPr>
      <w:tblGrid>
        <w:gridCol w:w="1707"/>
        <w:gridCol w:w="6090"/>
        <w:gridCol w:w="7052"/>
      </w:tblGrid>
      <w:tr w:rsidR="00341E5A" w:rsidRPr="00B966C2" w:rsidTr="00A40CF0">
        <w:tc>
          <w:tcPr>
            <w:tcW w:w="1707" w:type="dxa"/>
            <w:vMerge w:val="restart"/>
          </w:tcPr>
          <w:p w:rsidR="00341E5A" w:rsidRPr="00B966C2" w:rsidRDefault="00341E5A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13142" w:type="dxa"/>
            <w:gridSpan w:val="2"/>
          </w:tcPr>
          <w:p w:rsidR="00341E5A" w:rsidRDefault="00341E5A" w:rsidP="00B768E3">
            <w:pPr>
              <w:tabs>
                <w:tab w:val="left" w:pos="720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341E5A" w:rsidRPr="00B966C2" w:rsidTr="00341E5A">
        <w:tc>
          <w:tcPr>
            <w:tcW w:w="1707" w:type="dxa"/>
            <w:vMerge/>
          </w:tcPr>
          <w:p w:rsidR="00341E5A" w:rsidRPr="00B966C2" w:rsidRDefault="00341E5A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90" w:type="dxa"/>
          </w:tcPr>
          <w:p w:rsidR="00341E5A" w:rsidRDefault="00341E5A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7052" w:type="dxa"/>
          </w:tcPr>
          <w:p w:rsidR="00341E5A" w:rsidRDefault="00341E5A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</w:tr>
      <w:tr w:rsidR="00341E5A" w:rsidRPr="00B966C2" w:rsidTr="00341E5A">
        <w:trPr>
          <w:trHeight w:val="1045"/>
        </w:trPr>
        <w:tc>
          <w:tcPr>
            <w:tcW w:w="1707" w:type="dxa"/>
          </w:tcPr>
          <w:p w:rsidR="00341E5A" w:rsidRDefault="0047770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341E5A">
              <w:rPr>
                <w:b/>
                <w:sz w:val="20"/>
                <w:szCs w:val="20"/>
              </w:rPr>
              <w:t xml:space="preserve"> г. </w:t>
            </w:r>
          </w:p>
          <w:p w:rsidR="00341E5A" w:rsidRPr="00AA6294" w:rsidRDefault="00341E5A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6090" w:type="dxa"/>
          </w:tcPr>
          <w:p w:rsidR="00341E5A" w:rsidRDefault="00341E5A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341E5A" w:rsidRDefault="00341E5A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41E5A" w:rsidRDefault="00341E5A" w:rsidP="00341E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</w:t>
            </w:r>
            <w:r w:rsidRPr="00341E5A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341E5A" w:rsidRDefault="00341E5A" w:rsidP="00341E5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86005" w:rsidRPr="00B966C2" w:rsidTr="00341E5A">
        <w:trPr>
          <w:trHeight w:val="1045"/>
        </w:trPr>
        <w:tc>
          <w:tcPr>
            <w:tcW w:w="1707" w:type="dxa"/>
          </w:tcPr>
          <w:p w:rsidR="00786005" w:rsidRDefault="00786005" w:rsidP="0078600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.01.2020 г. </w:t>
            </w:r>
          </w:p>
          <w:p w:rsidR="00786005" w:rsidRDefault="00786005" w:rsidP="0078600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6090" w:type="dxa"/>
          </w:tcPr>
          <w:p w:rsidR="00786005" w:rsidRDefault="00786005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786005" w:rsidRDefault="00786005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Методология и методы научных исследований, (</w:t>
            </w:r>
            <w:r w:rsidRPr="00176EB3">
              <w:rPr>
                <w:sz w:val="20"/>
                <w:szCs w:val="20"/>
              </w:rPr>
              <w:t>экзамен), Учебный зал НОЦ КБНЦ РАН (конференц-зал)</w:t>
            </w:r>
          </w:p>
        </w:tc>
      </w:tr>
      <w:tr w:rsidR="00341E5A" w:rsidRPr="00B966C2" w:rsidTr="00341E5A">
        <w:trPr>
          <w:trHeight w:val="1045"/>
        </w:trPr>
        <w:tc>
          <w:tcPr>
            <w:tcW w:w="1707" w:type="dxa"/>
          </w:tcPr>
          <w:p w:rsidR="00341E5A" w:rsidRDefault="0047770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16.01.2020</w:t>
            </w:r>
            <w:r w:rsidR="00341E5A">
              <w:rPr>
                <w:b/>
                <w:sz w:val="20"/>
                <w:szCs w:val="20"/>
              </w:rPr>
              <w:t xml:space="preserve"> г. </w:t>
            </w:r>
          </w:p>
          <w:p w:rsidR="00341E5A" w:rsidRDefault="00341E5A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6090" w:type="dxa"/>
          </w:tcPr>
          <w:p w:rsidR="00341E5A" w:rsidRDefault="00341E5A" w:rsidP="00176E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школы, (</w:t>
            </w:r>
            <w:r w:rsidRPr="00176EB3">
              <w:rPr>
                <w:sz w:val="20"/>
                <w:szCs w:val="20"/>
              </w:rPr>
              <w:t>экзамен), Учебный зал НОЦ КБНЦ РАН (конференц-зал)</w:t>
            </w:r>
          </w:p>
        </w:tc>
        <w:tc>
          <w:tcPr>
            <w:tcW w:w="7052" w:type="dxa"/>
          </w:tcPr>
          <w:p w:rsidR="00341E5A" w:rsidRDefault="00341E5A" w:rsidP="0078600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41E5A" w:rsidRPr="00B966C2" w:rsidTr="00341E5A">
        <w:trPr>
          <w:trHeight w:val="1045"/>
        </w:trPr>
        <w:tc>
          <w:tcPr>
            <w:tcW w:w="1707" w:type="dxa"/>
          </w:tcPr>
          <w:p w:rsidR="00341E5A" w:rsidRDefault="0047770C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341E5A">
              <w:rPr>
                <w:b/>
                <w:sz w:val="20"/>
                <w:szCs w:val="20"/>
              </w:rPr>
              <w:t xml:space="preserve"> г. </w:t>
            </w:r>
          </w:p>
          <w:p w:rsidR="00341E5A" w:rsidRDefault="00341E5A" w:rsidP="004558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6090" w:type="dxa"/>
          </w:tcPr>
          <w:p w:rsidR="00341E5A" w:rsidRDefault="00341E5A" w:rsidP="00176E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341E5A" w:rsidRDefault="00341E5A" w:rsidP="00176EB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786005" w:rsidRDefault="00786005" w:rsidP="007860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341E5A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  <w:bookmarkStart w:id="0" w:name="_GoBack"/>
            <w:bookmarkEnd w:id="0"/>
          </w:p>
          <w:p w:rsidR="00341E5A" w:rsidRDefault="00341E5A" w:rsidP="004558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AA6294" w:rsidRDefault="00AA6294" w:rsidP="00F6767A">
      <w:pPr>
        <w:spacing w:line="360" w:lineRule="auto"/>
        <w:rPr>
          <w:sz w:val="20"/>
          <w:szCs w:val="20"/>
        </w:rPr>
      </w:pPr>
    </w:p>
    <w:p w:rsidR="004255BF" w:rsidRPr="00B966C2" w:rsidRDefault="0045584A" w:rsidP="00AA6294">
      <w:pPr>
        <w:spacing w:line="360" w:lineRule="auto"/>
        <w:ind w:left="1416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8A" w:rsidRDefault="00A04B8A" w:rsidP="00846C3F">
      <w:r>
        <w:separator/>
      </w:r>
    </w:p>
  </w:endnote>
  <w:endnote w:type="continuationSeparator" w:id="0">
    <w:p w:rsidR="00A04B8A" w:rsidRDefault="00A04B8A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1E5A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8A" w:rsidRDefault="00A04B8A" w:rsidP="00846C3F">
      <w:r>
        <w:separator/>
      </w:r>
    </w:p>
  </w:footnote>
  <w:footnote w:type="continuationSeparator" w:id="0">
    <w:p w:rsidR="00A04B8A" w:rsidRDefault="00A04B8A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1677"/>
    <w:rsid w:val="001649F9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BA7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1E5A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7770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005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260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04B8A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878D7"/>
    <w:rsid w:val="00B928AC"/>
    <w:rsid w:val="00B96128"/>
    <w:rsid w:val="00B966C2"/>
    <w:rsid w:val="00BB2F23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2E2B"/>
    <w:rsid w:val="00D477D3"/>
    <w:rsid w:val="00D545E5"/>
    <w:rsid w:val="00D5592E"/>
    <w:rsid w:val="00D568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C07F-5D4D-4A89-8218-875AF6D5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</cp:revision>
  <cp:lastPrinted>2018-08-02T11:18:00Z</cp:lastPrinted>
  <dcterms:created xsi:type="dcterms:W3CDTF">2019-12-11T12:51:00Z</dcterms:created>
  <dcterms:modified xsi:type="dcterms:W3CDTF">2019-12-18T13:56:00Z</dcterms:modified>
</cp:coreProperties>
</file>