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A62415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41F6D" wp14:editId="1446A192">
                <wp:simplePos x="0" y="0"/>
                <wp:positionH relativeFrom="column">
                  <wp:posOffset>4040505</wp:posOffset>
                </wp:positionH>
                <wp:positionV relativeFrom="paragraph">
                  <wp:posOffset>26670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2415" w:rsidRPr="00E31771" w:rsidRDefault="00A62415" w:rsidP="00A62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8.15pt;margin-top:2.1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AFbpL33wAAAAk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A62415" w:rsidRPr="00E31771" w:rsidRDefault="00A62415" w:rsidP="00A624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655A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4F95" w:rsidRPr="00655A8C">
        <w:rPr>
          <w:rFonts w:ascii="Times New Roman" w:hAnsi="Times New Roman" w:cs="Times New Roman"/>
          <w:sz w:val="24"/>
          <w:szCs w:val="24"/>
        </w:rPr>
        <w:t>Табишева</w:t>
      </w:r>
      <w:proofErr w:type="spellEnd"/>
      <w:r w:rsidR="00D34F95" w:rsidRPr="00655A8C">
        <w:rPr>
          <w:rFonts w:ascii="Times New Roman" w:hAnsi="Times New Roman" w:cs="Times New Roman"/>
          <w:sz w:val="24"/>
          <w:szCs w:val="24"/>
        </w:rPr>
        <w:t xml:space="preserve"> Динара Мухамедовна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tabs>
          <w:tab w:val="left" w:pos="70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Дата рождения: 21.01.1983г.</w:t>
      </w:r>
      <w:r w:rsidRPr="00655A8C">
        <w:rPr>
          <w:rFonts w:ascii="Times New Roman" w:hAnsi="Times New Roman" w:cs="Times New Roman"/>
          <w:sz w:val="24"/>
          <w:szCs w:val="24"/>
        </w:rPr>
        <w:tab/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655A8C">
        <w:rPr>
          <w:rFonts w:ascii="Times New Roman" w:hAnsi="Times New Roman" w:cs="Times New Roman"/>
          <w:sz w:val="24"/>
          <w:szCs w:val="24"/>
        </w:rPr>
        <w:t>: «</w:t>
      </w:r>
      <w:r w:rsidR="00D34F95" w:rsidRPr="00655A8C">
        <w:rPr>
          <w:rFonts w:ascii="Times New Roman" w:hAnsi="Times New Roman" w:cs="Times New Roman"/>
          <w:sz w:val="24"/>
          <w:szCs w:val="24"/>
        </w:rPr>
        <w:t>Языкознания и литературоведения</w:t>
      </w:r>
      <w:r w:rsidR="002F08F6" w:rsidRPr="00655A8C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655A8C">
        <w:rPr>
          <w:rFonts w:ascii="Times New Roman" w:hAnsi="Times New Roman" w:cs="Times New Roman"/>
          <w:sz w:val="24"/>
          <w:szCs w:val="24"/>
        </w:rPr>
        <w:t>45.06.01</w:t>
      </w:r>
      <w:r w:rsidR="00767B29" w:rsidRPr="00655A8C">
        <w:rPr>
          <w:rFonts w:ascii="Times New Roman" w:hAnsi="Times New Roman" w:cs="Times New Roman"/>
          <w:sz w:val="24"/>
          <w:szCs w:val="24"/>
        </w:rPr>
        <w:t>-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 </w:t>
      </w:r>
      <w:r w:rsidR="00D34F95" w:rsidRPr="00655A8C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</w:p>
    <w:p w:rsidR="002C06EF" w:rsidRPr="00655A8C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655A8C">
        <w:rPr>
          <w:rFonts w:ascii="Times New Roman" w:hAnsi="Times New Roman" w:cs="Times New Roman"/>
          <w:sz w:val="24"/>
          <w:szCs w:val="24"/>
        </w:rPr>
        <w:t>10.02.02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655A8C">
        <w:rPr>
          <w:rFonts w:ascii="Times New Roman" w:hAnsi="Times New Roman" w:cs="Times New Roman"/>
          <w:sz w:val="24"/>
          <w:szCs w:val="24"/>
        </w:rPr>
        <w:t>–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 </w:t>
      </w:r>
      <w:r w:rsidR="00D34F95" w:rsidRPr="00655A8C">
        <w:rPr>
          <w:rFonts w:ascii="Times New Roman" w:hAnsi="Times New Roman" w:cs="Times New Roman"/>
          <w:sz w:val="24"/>
          <w:szCs w:val="24"/>
        </w:rPr>
        <w:t>Языки народов РФ (кавказские языки)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655A8C">
        <w:rPr>
          <w:rFonts w:ascii="Times New Roman" w:hAnsi="Times New Roman" w:cs="Times New Roman"/>
          <w:sz w:val="24"/>
          <w:szCs w:val="24"/>
        </w:rPr>
        <w:t>Бижоев</w:t>
      </w:r>
      <w:proofErr w:type="spellEnd"/>
      <w:r w:rsidRPr="00655A8C">
        <w:rPr>
          <w:rFonts w:ascii="Times New Roman" w:hAnsi="Times New Roman" w:cs="Times New Roman"/>
          <w:sz w:val="24"/>
          <w:szCs w:val="24"/>
        </w:rPr>
        <w:t xml:space="preserve"> Б.Ч. доктор </w:t>
      </w:r>
      <w:proofErr w:type="gramStart"/>
      <w:r w:rsidRPr="00655A8C">
        <w:rPr>
          <w:rFonts w:ascii="Times New Roman" w:hAnsi="Times New Roman" w:cs="Times New Roman"/>
          <w:sz w:val="24"/>
          <w:szCs w:val="24"/>
        </w:rPr>
        <w:t>филологических</w:t>
      </w:r>
      <w:proofErr w:type="gramEnd"/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655A8C" w:rsidRPr="00655A8C">
        <w:rPr>
          <w:rFonts w:ascii="Times New Roman" w:hAnsi="Times New Roman" w:cs="Times New Roman"/>
          <w:sz w:val="24"/>
          <w:szCs w:val="24"/>
        </w:rPr>
        <w:t xml:space="preserve"> Лексика свадебных обрядов в адыгских языках.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A62415" w:rsidRPr="00655A8C" w:rsidRDefault="00A62415" w:rsidP="00A6241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A8C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655A8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A8C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: </w:t>
      </w:r>
      <w:r w:rsidR="007D408D" w:rsidRPr="00655A8C">
        <w:rPr>
          <w:rFonts w:ascii="Times New Roman" w:hAnsi="Times New Roman" w:cs="Times New Roman"/>
          <w:sz w:val="24"/>
          <w:szCs w:val="24"/>
        </w:rPr>
        <w:t>очная</w:t>
      </w:r>
      <w:r w:rsidR="002C06EF" w:rsidRPr="00655A8C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A6241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A62415" w:rsidRDefault="00FC1819" w:rsidP="00A6241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A62415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A62415" w:rsidRDefault="00A62415" w:rsidP="00A6241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A62415" w:rsidRDefault="00A62415" w:rsidP="00A624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A62415" w:rsidRDefault="00A62415" w:rsidP="00A624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415" w:rsidRPr="00B54D52" w:rsidRDefault="00A62415" w:rsidP="00A624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A62415" w:rsidRDefault="00A62415" w:rsidP="00A62415">
      <w:pPr>
        <w:pStyle w:val="1"/>
        <w:jc w:val="center"/>
        <w:rPr>
          <w:i/>
          <w:sz w:val="28"/>
          <w:szCs w:val="28"/>
        </w:rPr>
      </w:pPr>
    </w:p>
    <w:p w:rsidR="00A62415" w:rsidRDefault="00A62415" w:rsidP="00A62415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A62415" w:rsidRDefault="00A62415" w:rsidP="00A62415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2415" w:rsidTr="005B2C9B">
        <w:tc>
          <w:tcPr>
            <w:tcW w:w="4785" w:type="dxa"/>
          </w:tcPr>
          <w:p w:rsidR="00A62415" w:rsidRDefault="00A62415" w:rsidP="005B2C9B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A62415" w:rsidRPr="00F82C1D" w:rsidRDefault="00A62415" w:rsidP="005B2C9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A62415" w:rsidRPr="007670ED" w:rsidRDefault="00A62415" w:rsidP="005B2C9B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A62415" w:rsidRPr="00F82C1D" w:rsidRDefault="00A62415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A62415" w:rsidRPr="00F82C1D" w:rsidRDefault="00A62415" w:rsidP="005B2C9B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A62415" w:rsidRPr="00F82C1D" w:rsidRDefault="00A62415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A62415" w:rsidRPr="00F82C1D" w:rsidRDefault="00A62415" w:rsidP="005B2C9B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A62415" w:rsidRPr="00F82C1D" w:rsidRDefault="00A62415" w:rsidP="005B2C9B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A62415" w:rsidRDefault="00A62415" w:rsidP="00A62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15" w:rsidRPr="00FA167D" w:rsidRDefault="00A62415" w:rsidP="00A62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A62415" w:rsidRDefault="00A62415" w:rsidP="00A6241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A62415" w:rsidRDefault="00A62415" w:rsidP="00A62415">
      <w:pPr>
        <w:rPr>
          <w:rFonts w:ascii="Times New Roman" w:hAnsi="Times New Roman" w:cs="Times New Roman"/>
          <w:sz w:val="28"/>
          <w:szCs w:val="28"/>
        </w:rPr>
      </w:pPr>
    </w:p>
    <w:p w:rsidR="00A62415" w:rsidRDefault="00A62415" w:rsidP="00A62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62415" w:rsidRDefault="00A62415" w:rsidP="00A624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A62415" w:rsidRDefault="00A62415" w:rsidP="00A62415">
      <w:pPr>
        <w:rPr>
          <w:rFonts w:ascii="Times New Roman" w:hAnsi="Times New Roman" w:cs="Times New Roman"/>
          <w:sz w:val="28"/>
          <w:szCs w:val="28"/>
        </w:rPr>
      </w:pPr>
    </w:p>
    <w:p w:rsidR="00656FB1" w:rsidRPr="007D408D" w:rsidRDefault="00A62415" w:rsidP="00A62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sectPr w:rsidR="00656FB1" w:rsidRPr="007D408D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60" w:rsidRDefault="00B14460" w:rsidP="008F42AC">
      <w:pPr>
        <w:spacing w:after="0" w:line="240" w:lineRule="auto"/>
      </w:pPr>
      <w:r>
        <w:separator/>
      </w:r>
    </w:p>
  </w:endnote>
  <w:endnote w:type="continuationSeparator" w:id="0">
    <w:p w:rsidR="00B14460" w:rsidRDefault="00B14460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60" w:rsidRDefault="00B14460" w:rsidP="008F42AC">
      <w:pPr>
        <w:spacing w:after="0" w:line="240" w:lineRule="auto"/>
      </w:pPr>
      <w:r>
        <w:separator/>
      </w:r>
    </w:p>
  </w:footnote>
  <w:footnote w:type="continuationSeparator" w:id="0">
    <w:p w:rsidR="00B14460" w:rsidRDefault="00B14460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9325E"/>
    <w:rsid w:val="000A2AD5"/>
    <w:rsid w:val="000A5F52"/>
    <w:rsid w:val="000B3C14"/>
    <w:rsid w:val="000B77F3"/>
    <w:rsid w:val="00103359"/>
    <w:rsid w:val="00115F18"/>
    <w:rsid w:val="001476F4"/>
    <w:rsid w:val="00160405"/>
    <w:rsid w:val="0017064D"/>
    <w:rsid w:val="00196E0E"/>
    <w:rsid w:val="001B5E14"/>
    <w:rsid w:val="00213623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2965"/>
    <w:rsid w:val="0045517E"/>
    <w:rsid w:val="00472B3A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F00AE"/>
    <w:rsid w:val="006069A3"/>
    <w:rsid w:val="0061342A"/>
    <w:rsid w:val="00623527"/>
    <w:rsid w:val="00655A8C"/>
    <w:rsid w:val="00656FB1"/>
    <w:rsid w:val="00660766"/>
    <w:rsid w:val="00674D19"/>
    <w:rsid w:val="0067654E"/>
    <w:rsid w:val="006923F0"/>
    <w:rsid w:val="006B305E"/>
    <w:rsid w:val="006E01EF"/>
    <w:rsid w:val="006F74DD"/>
    <w:rsid w:val="007102F6"/>
    <w:rsid w:val="007409A9"/>
    <w:rsid w:val="00756ECB"/>
    <w:rsid w:val="00767B29"/>
    <w:rsid w:val="00776AE9"/>
    <w:rsid w:val="007A7C6D"/>
    <w:rsid w:val="007D408D"/>
    <w:rsid w:val="007D76F3"/>
    <w:rsid w:val="007F1EA9"/>
    <w:rsid w:val="00801F40"/>
    <w:rsid w:val="00806405"/>
    <w:rsid w:val="008431E7"/>
    <w:rsid w:val="0084697D"/>
    <w:rsid w:val="00883E9D"/>
    <w:rsid w:val="00887FD0"/>
    <w:rsid w:val="008A1C55"/>
    <w:rsid w:val="008A2908"/>
    <w:rsid w:val="008B22F2"/>
    <w:rsid w:val="008B5327"/>
    <w:rsid w:val="008B6B9A"/>
    <w:rsid w:val="008D0BAE"/>
    <w:rsid w:val="008F42AC"/>
    <w:rsid w:val="008F6760"/>
    <w:rsid w:val="00903E2E"/>
    <w:rsid w:val="00926E3A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2415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4460"/>
    <w:rsid w:val="00B17A69"/>
    <w:rsid w:val="00B47F97"/>
    <w:rsid w:val="00B6153A"/>
    <w:rsid w:val="00B760CC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EBDD-FAE8-4492-9FF1-DE12285A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2017-11-09T09:13:00Z</cp:lastPrinted>
  <dcterms:created xsi:type="dcterms:W3CDTF">2017-11-07T13:20:00Z</dcterms:created>
  <dcterms:modified xsi:type="dcterms:W3CDTF">2017-12-14T11:06:00Z</dcterms:modified>
</cp:coreProperties>
</file>