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920" w:rsidRPr="00FB3E85" w:rsidRDefault="005F3920" w:rsidP="005F3920">
      <w:pPr>
        <w:numPr>
          <w:ilvl w:val="0"/>
          <w:numId w:val="1"/>
        </w:numPr>
        <w:ind w:right="284"/>
        <w:jc w:val="both"/>
        <w:outlineLvl w:val="0"/>
        <w:rPr>
          <w:bCs/>
          <w:i/>
          <w:sz w:val="22"/>
          <w:szCs w:val="22"/>
        </w:rPr>
      </w:pPr>
      <w:r w:rsidRPr="00FB3E85">
        <w:rPr>
          <w:bCs/>
          <w:i/>
          <w:sz w:val="22"/>
          <w:szCs w:val="22"/>
        </w:rPr>
        <w:t xml:space="preserve">УДК 330.342.01 </w:t>
      </w:r>
    </w:p>
    <w:p w:rsidR="005F3920" w:rsidRPr="00FB3E85" w:rsidRDefault="005F3920" w:rsidP="005F3920">
      <w:pPr>
        <w:numPr>
          <w:ilvl w:val="0"/>
          <w:numId w:val="1"/>
        </w:numPr>
        <w:rPr>
          <w:i/>
          <w:iCs/>
          <w:color w:val="000000"/>
          <w:sz w:val="22"/>
          <w:szCs w:val="22"/>
        </w:rPr>
      </w:pPr>
      <w:r w:rsidRPr="00FB3E85">
        <w:rPr>
          <w:rFonts w:eastAsia="Times New Roman"/>
          <w:i/>
          <w:sz w:val="22"/>
          <w:szCs w:val="22"/>
          <w:lang w:val="en-US"/>
        </w:rPr>
        <w:t>JEL</w:t>
      </w:r>
      <w:r w:rsidRPr="00FB3E85">
        <w:rPr>
          <w:rFonts w:eastAsia="Times New Roman"/>
          <w:i/>
          <w:sz w:val="22"/>
          <w:szCs w:val="22"/>
        </w:rPr>
        <w:t xml:space="preserve">: </w:t>
      </w:r>
      <w:r w:rsidRPr="00FB3E85">
        <w:rPr>
          <w:rFonts w:eastAsia="Times New Roman"/>
          <w:i/>
          <w:sz w:val="22"/>
          <w:szCs w:val="22"/>
          <w:lang w:val="en-US"/>
        </w:rPr>
        <w:t>J</w:t>
      </w:r>
      <w:r w:rsidRPr="00FB3E85">
        <w:rPr>
          <w:rFonts w:eastAsia="Times New Roman"/>
          <w:i/>
          <w:sz w:val="22"/>
          <w:szCs w:val="22"/>
        </w:rPr>
        <w:t xml:space="preserve">11; </w:t>
      </w:r>
      <w:r w:rsidRPr="00FB3E85">
        <w:rPr>
          <w:rFonts w:eastAsia="Times New Roman"/>
          <w:i/>
          <w:sz w:val="22"/>
          <w:szCs w:val="22"/>
          <w:lang w:val="en-US"/>
        </w:rPr>
        <w:t>J</w:t>
      </w:r>
      <w:r w:rsidRPr="00FB3E85">
        <w:rPr>
          <w:rFonts w:eastAsia="Times New Roman"/>
          <w:i/>
          <w:sz w:val="22"/>
          <w:szCs w:val="22"/>
        </w:rPr>
        <w:t xml:space="preserve">13; </w:t>
      </w:r>
      <w:r w:rsidRPr="00FB3E85">
        <w:rPr>
          <w:rFonts w:eastAsia="Times New Roman"/>
          <w:i/>
          <w:sz w:val="22"/>
          <w:szCs w:val="22"/>
          <w:lang w:val="en-US"/>
        </w:rPr>
        <w:t>J</w:t>
      </w:r>
      <w:r w:rsidRPr="00FB3E85">
        <w:rPr>
          <w:rFonts w:eastAsia="Times New Roman"/>
          <w:i/>
          <w:sz w:val="22"/>
          <w:szCs w:val="22"/>
        </w:rPr>
        <w:t>18</w:t>
      </w:r>
    </w:p>
    <w:p w:rsidR="005F3920" w:rsidRPr="00FB3E85" w:rsidRDefault="005F3920" w:rsidP="005F3920">
      <w:pPr>
        <w:numPr>
          <w:ilvl w:val="0"/>
          <w:numId w:val="1"/>
        </w:numPr>
        <w:jc w:val="both"/>
        <w:rPr>
          <w:rFonts w:eastAsia="Calibri"/>
          <w:i/>
          <w:color w:val="000000"/>
          <w:sz w:val="22"/>
          <w:szCs w:val="22"/>
        </w:rPr>
      </w:pPr>
      <w:r w:rsidRPr="00FB3E85">
        <w:rPr>
          <w:i/>
          <w:color w:val="000000"/>
          <w:sz w:val="22"/>
          <w:szCs w:val="22"/>
        </w:rPr>
        <w:t>DOI:</w:t>
      </w:r>
      <w:r w:rsidRPr="00FB3E85">
        <w:rPr>
          <w:rStyle w:val="a3"/>
          <w:b w:val="0"/>
          <w:bCs w:val="0"/>
          <w:i/>
          <w:color w:val="000000"/>
          <w:sz w:val="22"/>
          <w:szCs w:val="22"/>
        </w:rPr>
        <w:t>10.35330</w:t>
      </w:r>
      <w:r w:rsidRPr="00FB3E85">
        <w:rPr>
          <w:b/>
          <w:bCs/>
          <w:i/>
          <w:color w:val="000000"/>
          <w:sz w:val="22"/>
          <w:szCs w:val="22"/>
        </w:rPr>
        <w:t>/</w:t>
      </w:r>
      <w:r w:rsidRPr="00FB3E85">
        <w:rPr>
          <w:i/>
          <w:color w:val="000000"/>
          <w:sz w:val="22"/>
          <w:szCs w:val="22"/>
        </w:rPr>
        <w:t xml:space="preserve">1991-6639-2020-4-96-89-96     </w:t>
      </w:r>
    </w:p>
    <w:p w:rsidR="000C5462" w:rsidRDefault="005F3920"/>
    <w:p w:rsidR="005F3920" w:rsidRPr="00EC6A3F" w:rsidRDefault="005F3920" w:rsidP="005F3920">
      <w:pPr>
        <w:widowControl w:val="0"/>
        <w:ind w:firstLine="284"/>
        <w:jc w:val="center"/>
        <w:rPr>
          <w:b/>
          <w:bCs/>
          <w:sz w:val="28"/>
          <w:szCs w:val="28"/>
          <w:lang w:val="en-US"/>
        </w:rPr>
      </w:pPr>
      <w:r>
        <w:rPr>
          <w:b/>
          <w:bCs/>
          <w:sz w:val="28"/>
          <w:szCs w:val="28"/>
          <w:lang w:val="en-US"/>
        </w:rPr>
        <w:t>SOCIO-DEMOGRAPHIC</w:t>
      </w:r>
      <w:r w:rsidRPr="00F60CBF">
        <w:rPr>
          <w:b/>
          <w:bCs/>
          <w:sz w:val="20"/>
          <w:szCs w:val="20"/>
          <w:lang w:val="en-US"/>
        </w:rPr>
        <w:t xml:space="preserve"> </w:t>
      </w:r>
      <w:r>
        <w:rPr>
          <w:b/>
          <w:bCs/>
          <w:sz w:val="28"/>
          <w:szCs w:val="28"/>
          <w:lang w:val="en-US"/>
        </w:rPr>
        <w:t xml:space="preserve">ASPECT OF </w:t>
      </w:r>
      <w:r w:rsidRPr="00EC6A3F">
        <w:rPr>
          <w:b/>
          <w:bCs/>
          <w:sz w:val="28"/>
          <w:szCs w:val="28"/>
          <w:lang w:val="en-US"/>
        </w:rPr>
        <w:t>NATIONAL SECURITY</w:t>
      </w:r>
    </w:p>
    <w:p w:rsidR="005F3920" w:rsidRPr="00EC6A3F" w:rsidRDefault="005F3920" w:rsidP="005F3920">
      <w:pPr>
        <w:widowControl w:val="0"/>
        <w:ind w:firstLine="284"/>
        <w:jc w:val="center"/>
        <w:rPr>
          <w:b/>
          <w:bCs/>
          <w:sz w:val="16"/>
          <w:szCs w:val="16"/>
          <w:lang w:val="en-US"/>
        </w:rPr>
      </w:pPr>
    </w:p>
    <w:p w:rsidR="005F3920" w:rsidRPr="00E1799B" w:rsidRDefault="005F3920" w:rsidP="005F3920">
      <w:pPr>
        <w:widowControl w:val="0"/>
        <w:ind w:firstLine="284"/>
        <w:jc w:val="center"/>
        <w:rPr>
          <w:b/>
          <w:bCs/>
          <w:lang w:val="en-US"/>
        </w:rPr>
      </w:pPr>
      <w:proofErr w:type="spellStart"/>
      <w:r w:rsidRPr="00DC7B2E">
        <w:rPr>
          <w:b/>
          <w:bCs/>
          <w:lang w:val="en-US"/>
        </w:rPr>
        <w:t>F</w:t>
      </w:r>
      <w:r w:rsidRPr="00E1799B">
        <w:rPr>
          <w:b/>
          <w:bCs/>
          <w:lang w:val="en-US"/>
        </w:rPr>
        <w:t>.</w:t>
      </w:r>
      <w:r w:rsidRPr="00DC7B2E">
        <w:rPr>
          <w:b/>
          <w:bCs/>
          <w:lang w:val="en-US"/>
        </w:rPr>
        <w:t>Zh</w:t>
      </w:r>
      <w:proofErr w:type="spellEnd"/>
      <w:r w:rsidRPr="00E1799B">
        <w:rPr>
          <w:b/>
          <w:bCs/>
          <w:lang w:val="en-US"/>
        </w:rPr>
        <w:t xml:space="preserve">. </w:t>
      </w:r>
      <w:r w:rsidRPr="00DC7B2E">
        <w:rPr>
          <w:b/>
          <w:bCs/>
          <w:lang w:val="en-US"/>
        </w:rPr>
        <w:t>BEROVA</w:t>
      </w:r>
    </w:p>
    <w:p w:rsidR="005F3920" w:rsidRPr="00E1799B" w:rsidRDefault="005F3920" w:rsidP="005F3920">
      <w:pPr>
        <w:widowControl w:val="0"/>
        <w:ind w:firstLine="284"/>
        <w:jc w:val="both"/>
        <w:rPr>
          <w:w w:val="105"/>
          <w:sz w:val="16"/>
          <w:szCs w:val="16"/>
          <w:lang w:val="en-US"/>
        </w:rPr>
      </w:pPr>
    </w:p>
    <w:p w:rsidR="005F3920" w:rsidRPr="00E1799B" w:rsidRDefault="005F3920" w:rsidP="005F3920">
      <w:pPr>
        <w:tabs>
          <w:tab w:val="left" w:pos="0"/>
        </w:tabs>
        <w:ind w:firstLine="284"/>
        <w:jc w:val="center"/>
        <w:rPr>
          <w:sz w:val="20"/>
          <w:szCs w:val="20"/>
          <w:lang w:val="en-US"/>
        </w:rPr>
      </w:pPr>
      <w:r w:rsidRPr="00DC7B2E">
        <w:rPr>
          <w:sz w:val="20"/>
          <w:szCs w:val="20"/>
          <w:lang w:val="en-US"/>
        </w:rPr>
        <w:t>Institute</w:t>
      </w:r>
      <w:r w:rsidRPr="00E1799B">
        <w:rPr>
          <w:sz w:val="20"/>
          <w:szCs w:val="20"/>
          <w:lang w:val="en-US"/>
        </w:rPr>
        <w:t xml:space="preserve"> </w:t>
      </w:r>
      <w:r w:rsidRPr="00DC7B2E">
        <w:rPr>
          <w:sz w:val="20"/>
          <w:szCs w:val="20"/>
          <w:lang w:val="en-US"/>
        </w:rPr>
        <w:t>of</w:t>
      </w:r>
      <w:r w:rsidRPr="00E1799B">
        <w:rPr>
          <w:sz w:val="20"/>
          <w:szCs w:val="20"/>
          <w:lang w:val="en-US"/>
        </w:rPr>
        <w:t xml:space="preserve"> </w:t>
      </w:r>
      <w:r w:rsidRPr="00DC7B2E">
        <w:rPr>
          <w:sz w:val="20"/>
          <w:szCs w:val="20"/>
          <w:lang w:val="en-US"/>
        </w:rPr>
        <w:t>Computer</w:t>
      </w:r>
      <w:r w:rsidRPr="00E1799B">
        <w:rPr>
          <w:sz w:val="20"/>
          <w:szCs w:val="20"/>
          <w:lang w:val="en-US"/>
        </w:rPr>
        <w:t xml:space="preserve"> </w:t>
      </w:r>
      <w:r w:rsidRPr="00DC7B2E">
        <w:rPr>
          <w:sz w:val="20"/>
          <w:szCs w:val="20"/>
          <w:lang w:val="en-US"/>
        </w:rPr>
        <w:t>Science</w:t>
      </w:r>
      <w:r w:rsidRPr="00E1799B">
        <w:rPr>
          <w:sz w:val="20"/>
          <w:szCs w:val="20"/>
          <w:lang w:val="en-US"/>
        </w:rPr>
        <w:t xml:space="preserve"> </w:t>
      </w:r>
      <w:r w:rsidRPr="00DC7B2E">
        <w:rPr>
          <w:sz w:val="20"/>
          <w:szCs w:val="20"/>
          <w:lang w:val="en-US"/>
        </w:rPr>
        <w:t>and</w:t>
      </w:r>
      <w:r w:rsidRPr="00E1799B">
        <w:rPr>
          <w:sz w:val="20"/>
          <w:szCs w:val="20"/>
          <w:lang w:val="en-US"/>
        </w:rPr>
        <w:t xml:space="preserve"> </w:t>
      </w:r>
      <w:r w:rsidRPr="00DC7B2E">
        <w:rPr>
          <w:sz w:val="20"/>
          <w:szCs w:val="20"/>
          <w:lang w:val="en-US"/>
        </w:rPr>
        <w:t>Problems</w:t>
      </w:r>
      <w:r w:rsidRPr="00E1799B">
        <w:rPr>
          <w:sz w:val="20"/>
          <w:szCs w:val="20"/>
          <w:lang w:val="en-US"/>
        </w:rPr>
        <w:t xml:space="preserve"> </w:t>
      </w:r>
      <w:r w:rsidRPr="00DC7B2E">
        <w:rPr>
          <w:sz w:val="20"/>
          <w:szCs w:val="20"/>
          <w:lang w:val="en-US"/>
        </w:rPr>
        <w:t>of</w:t>
      </w:r>
      <w:r w:rsidRPr="00E1799B">
        <w:rPr>
          <w:sz w:val="20"/>
          <w:szCs w:val="20"/>
          <w:lang w:val="en-US"/>
        </w:rPr>
        <w:t xml:space="preserve"> </w:t>
      </w:r>
      <w:r w:rsidRPr="00DC7B2E">
        <w:rPr>
          <w:sz w:val="20"/>
          <w:szCs w:val="20"/>
          <w:lang w:val="en-US"/>
        </w:rPr>
        <w:t>Regional</w:t>
      </w:r>
      <w:r w:rsidRPr="00E1799B">
        <w:rPr>
          <w:sz w:val="20"/>
          <w:szCs w:val="20"/>
          <w:lang w:val="en-US"/>
        </w:rPr>
        <w:t xml:space="preserve"> </w:t>
      </w:r>
      <w:r w:rsidRPr="00DC7B2E">
        <w:rPr>
          <w:sz w:val="20"/>
          <w:szCs w:val="20"/>
          <w:lang w:val="en-US"/>
        </w:rPr>
        <w:t>Management</w:t>
      </w:r>
      <w:r w:rsidRPr="00E1799B">
        <w:rPr>
          <w:sz w:val="20"/>
          <w:szCs w:val="20"/>
          <w:lang w:val="en-US"/>
        </w:rPr>
        <w:t xml:space="preserve"> – </w:t>
      </w:r>
    </w:p>
    <w:p w:rsidR="005F3920" w:rsidRPr="00DC7B2E" w:rsidRDefault="005F3920" w:rsidP="005F3920">
      <w:pPr>
        <w:tabs>
          <w:tab w:val="left" w:pos="0"/>
        </w:tabs>
        <w:ind w:firstLine="284"/>
        <w:jc w:val="center"/>
        <w:rPr>
          <w:sz w:val="20"/>
          <w:szCs w:val="20"/>
          <w:lang w:val="en-US"/>
        </w:rPr>
      </w:pPr>
      <w:proofErr w:type="gramStart"/>
      <w:r w:rsidRPr="00DC7B2E">
        <w:rPr>
          <w:sz w:val="20"/>
          <w:szCs w:val="20"/>
          <w:lang w:val="en-US"/>
        </w:rPr>
        <w:t>branch</w:t>
      </w:r>
      <w:proofErr w:type="gramEnd"/>
      <w:r w:rsidRPr="00E1799B">
        <w:rPr>
          <w:sz w:val="20"/>
          <w:szCs w:val="20"/>
          <w:lang w:val="en-US"/>
        </w:rPr>
        <w:t xml:space="preserve"> </w:t>
      </w:r>
      <w:r w:rsidRPr="00DC7B2E">
        <w:rPr>
          <w:sz w:val="20"/>
          <w:szCs w:val="20"/>
          <w:lang w:val="en-US"/>
        </w:rPr>
        <w:t>of</w:t>
      </w:r>
      <w:r w:rsidRPr="00E1799B">
        <w:rPr>
          <w:sz w:val="20"/>
          <w:szCs w:val="20"/>
          <w:lang w:val="en-US"/>
        </w:rPr>
        <w:t xml:space="preserve"> </w:t>
      </w:r>
      <w:r w:rsidRPr="00DC7B2E">
        <w:rPr>
          <w:sz w:val="20"/>
          <w:szCs w:val="20"/>
          <w:lang w:val="en-US"/>
        </w:rPr>
        <w:t>Federal</w:t>
      </w:r>
      <w:r w:rsidRPr="00E1799B">
        <w:rPr>
          <w:sz w:val="20"/>
          <w:szCs w:val="20"/>
          <w:lang w:val="en-US"/>
        </w:rPr>
        <w:t xml:space="preserve"> </w:t>
      </w:r>
      <w:r w:rsidRPr="00DC7B2E">
        <w:rPr>
          <w:sz w:val="20"/>
          <w:szCs w:val="20"/>
          <w:lang w:val="en-US"/>
        </w:rPr>
        <w:t>public</w:t>
      </w:r>
      <w:r w:rsidRPr="00E1799B">
        <w:rPr>
          <w:sz w:val="20"/>
          <w:szCs w:val="20"/>
          <w:lang w:val="en-US"/>
        </w:rPr>
        <w:t xml:space="preserve"> </w:t>
      </w:r>
      <w:r w:rsidRPr="00DC7B2E">
        <w:rPr>
          <w:sz w:val="20"/>
          <w:szCs w:val="20"/>
          <w:lang w:val="en-US"/>
        </w:rPr>
        <w:t>budgetary</w:t>
      </w:r>
      <w:r w:rsidRPr="00E1799B">
        <w:rPr>
          <w:sz w:val="20"/>
          <w:szCs w:val="20"/>
          <w:lang w:val="en-US"/>
        </w:rPr>
        <w:t xml:space="preserve"> </w:t>
      </w:r>
      <w:r w:rsidRPr="00DC7B2E">
        <w:rPr>
          <w:sz w:val="20"/>
          <w:szCs w:val="20"/>
          <w:lang w:val="en-US"/>
        </w:rPr>
        <w:t xml:space="preserve">scientific establishment </w:t>
      </w:r>
      <w:r w:rsidRPr="007F6CE1">
        <w:rPr>
          <w:sz w:val="20"/>
          <w:szCs w:val="20"/>
          <w:lang w:val="en-US"/>
        </w:rPr>
        <w:t>«</w:t>
      </w:r>
      <w:r w:rsidRPr="00DC7B2E">
        <w:rPr>
          <w:sz w:val="20"/>
          <w:szCs w:val="20"/>
          <w:lang w:val="en-US"/>
        </w:rPr>
        <w:t xml:space="preserve">Federal scientific center </w:t>
      </w:r>
    </w:p>
    <w:p w:rsidR="005F3920" w:rsidRPr="007F6CE1" w:rsidRDefault="005F3920" w:rsidP="005F3920">
      <w:pPr>
        <w:tabs>
          <w:tab w:val="left" w:pos="0"/>
        </w:tabs>
        <w:ind w:firstLine="284"/>
        <w:jc w:val="center"/>
        <w:rPr>
          <w:sz w:val="20"/>
          <w:szCs w:val="20"/>
          <w:lang w:val="en-US"/>
        </w:rPr>
      </w:pPr>
      <w:r w:rsidRPr="007F6CE1">
        <w:rPr>
          <w:sz w:val="20"/>
          <w:szCs w:val="20"/>
          <w:lang w:val="en-US"/>
        </w:rPr>
        <w:t>«</w:t>
      </w:r>
      <w:proofErr w:type="spellStart"/>
      <w:r w:rsidRPr="00DC7B2E">
        <w:rPr>
          <w:sz w:val="20"/>
          <w:szCs w:val="20"/>
          <w:lang w:val="en-US"/>
        </w:rPr>
        <w:t>Kabardin</w:t>
      </w:r>
      <w:proofErr w:type="spellEnd"/>
      <w:r w:rsidRPr="00DC7B2E">
        <w:rPr>
          <w:sz w:val="20"/>
          <w:szCs w:val="20"/>
          <w:lang w:val="en-US"/>
        </w:rPr>
        <w:t>-Balkar Scientific Center of t</w:t>
      </w:r>
      <w:r>
        <w:rPr>
          <w:sz w:val="20"/>
          <w:szCs w:val="20"/>
          <w:lang w:val="en-US"/>
        </w:rPr>
        <w:t>he Russian Academy of Sciences</w:t>
      </w:r>
      <w:r w:rsidRPr="007F6CE1">
        <w:rPr>
          <w:sz w:val="20"/>
          <w:szCs w:val="20"/>
          <w:lang w:val="en-US"/>
        </w:rPr>
        <w:t>»</w:t>
      </w:r>
    </w:p>
    <w:p w:rsidR="005F3920" w:rsidRPr="00DC7B2E" w:rsidRDefault="005F3920" w:rsidP="005F3920">
      <w:pPr>
        <w:pStyle w:val="a5"/>
        <w:tabs>
          <w:tab w:val="left" w:pos="0"/>
        </w:tabs>
        <w:ind w:firstLine="284"/>
        <w:jc w:val="center"/>
        <w:rPr>
          <w:rFonts w:ascii="Times New Roman" w:hAnsi="Times New Roman"/>
          <w:bCs/>
          <w:color w:val="000000"/>
          <w:sz w:val="20"/>
          <w:szCs w:val="20"/>
          <w:lang w:val="en-US"/>
        </w:rPr>
      </w:pPr>
      <w:r w:rsidRPr="00DC7B2E">
        <w:rPr>
          <w:rFonts w:ascii="Times New Roman" w:hAnsi="Times New Roman"/>
          <w:bCs/>
          <w:color w:val="000000"/>
          <w:sz w:val="20"/>
          <w:szCs w:val="20"/>
          <w:lang w:val="en-US"/>
        </w:rPr>
        <w:t>360000, KBR, Nalchik, 37-a, I. Armand St.</w:t>
      </w:r>
    </w:p>
    <w:p w:rsidR="005F3920" w:rsidRPr="00D872C2" w:rsidRDefault="005F3920" w:rsidP="005F3920">
      <w:pPr>
        <w:pStyle w:val="a5"/>
        <w:tabs>
          <w:tab w:val="left" w:pos="0"/>
        </w:tabs>
        <w:ind w:firstLine="284"/>
        <w:jc w:val="center"/>
        <w:rPr>
          <w:rStyle w:val="a4"/>
          <w:rFonts w:ascii="Times New Roman" w:hAnsi="Times New Roman"/>
          <w:bCs/>
          <w:color w:val="000000"/>
          <w:sz w:val="20"/>
          <w:szCs w:val="20"/>
          <w:lang w:val="en-US"/>
        </w:rPr>
      </w:pPr>
      <w:r w:rsidRPr="00DC7B2E">
        <w:rPr>
          <w:rFonts w:ascii="Times New Roman" w:hAnsi="Times New Roman"/>
          <w:bCs/>
          <w:color w:val="000000"/>
          <w:sz w:val="20"/>
          <w:szCs w:val="20"/>
          <w:lang w:val="en-US"/>
        </w:rPr>
        <w:t>E</w:t>
      </w:r>
      <w:r w:rsidRPr="00D872C2">
        <w:rPr>
          <w:rFonts w:ascii="Times New Roman" w:hAnsi="Times New Roman"/>
          <w:bCs/>
          <w:color w:val="000000"/>
          <w:sz w:val="20"/>
          <w:szCs w:val="20"/>
          <w:lang w:val="en-US"/>
        </w:rPr>
        <w:t>-</w:t>
      </w:r>
      <w:r w:rsidRPr="00DC7B2E">
        <w:rPr>
          <w:rFonts w:ascii="Times New Roman" w:hAnsi="Times New Roman"/>
          <w:bCs/>
          <w:color w:val="000000"/>
          <w:sz w:val="20"/>
          <w:szCs w:val="20"/>
          <w:lang w:val="en-US"/>
        </w:rPr>
        <w:t>mail</w:t>
      </w:r>
      <w:r w:rsidRPr="00D872C2">
        <w:rPr>
          <w:rFonts w:ascii="Times New Roman" w:hAnsi="Times New Roman"/>
          <w:bCs/>
          <w:color w:val="000000"/>
          <w:sz w:val="20"/>
          <w:szCs w:val="20"/>
          <w:lang w:val="en-US"/>
        </w:rPr>
        <w:t>:</w:t>
      </w:r>
      <w:r w:rsidRPr="00FB3E85">
        <w:rPr>
          <w:rFonts w:ascii="Times New Roman" w:hAnsi="Times New Roman"/>
          <w:bCs/>
          <w:color w:val="000000"/>
          <w:sz w:val="20"/>
          <w:szCs w:val="20"/>
          <w:lang w:val="en-US"/>
        </w:rPr>
        <w:t xml:space="preserve"> </w:t>
      </w:r>
      <w:hyperlink r:id="rId5" w:history="1">
        <w:r w:rsidRPr="00FB3E85">
          <w:rPr>
            <w:rStyle w:val="a4"/>
            <w:rFonts w:ascii="Times New Roman" w:hAnsi="Times New Roman"/>
            <w:bCs/>
            <w:color w:val="000000"/>
            <w:sz w:val="20"/>
            <w:szCs w:val="20"/>
            <w:lang w:val="en-US"/>
          </w:rPr>
          <w:t>iipru@rambler.ru</w:t>
        </w:r>
      </w:hyperlink>
    </w:p>
    <w:p w:rsidR="005F3920" w:rsidRPr="00FB3E85" w:rsidRDefault="005F3920" w:rsidP="005F3920">
      <w:pPr>
        <w:shd w:val="clear" w:color="auto" w:fill="FFFFFF"/>
        <w:tabs>
          <w:tab w:val="left" w:pos="900"/>
        </w:tabs>
        <w:ind w:firstLine="284"/>
        <w:contextualSpacing/>
        <w:jc w:val="both"/>
        <w:rPr>
          <w:rFonts w:eastAsia="Times New Roman"/>
          <w:color w:val="000000"/>
          <w:sz w:val="16"/>
          <w:szCs w:val="16"/>
          <w:lang w:val="en-US" w:eastAsia="fr-CH"/>
        </w:rPr>
      </w:pPr>
    </w:p>
    <w:p w:rsidR="005F3920" w:rsidRPr="00FB3E85" w:rsidRDefault="005F3920" w:rsidP="005F3920">
      <w:pPr>
        <w:shd w:val="clear" w:color="auto" w:fill="FFFFFF"/>
        <w:tabs>
          <w:tab w:val="left" w:pos="900"/>
        </w:tabs>
        <w:ind w:firstLine="284"/>
        <w:contextualSpacing/>
        <w:jc w:val="both"/>
        <w:rPr>
          <w:rFonts w:eastAsia="Times New Roman"/>
          <w:i/>
          <w:color w:val="000000"/>
          <w:sz w:val="22"/>
          <w:szCs w:val="22"/>
          <w:lang w:val="en-US" w:eastAsia="fr-CH"/>
        </w:rPr>
      </w:pPr>
      <w:r w:rsidRPr="00FB3E85">
        <w:rPr>
          <w:rFonts w:eastAsia="Times New Roman"/>
          <w:i/>
          <w:color w:val="000000"/>
          <w:sz w:val="22"/>
          <w:szCs w:val="22"/>
          <w:lang w:val="en-US" w:eastAsia="fr-CH"/>
        </w:rPr>
        <w:t>The article is devoted to the problem of demographic security of Russia and its subjects. The demographic crisis and depopulation give rise to tangible geopolitical dangers. The study of demographic security consists not only in the concentration of economic interests on social processes and their tasks, but also in their allocation into a special cluster. The article reveals the emergence of new, unusual for the Russian economy, security threats to regional economic systems, substantiates the need to create a database and build a system of indicators for monitoring demographic security.</w:t>
      </w:r>
    </w:p>
    <w:p w:rsidR="005F3920" w:rsidRPr="00FB3E85" w:rsidRDefault="005F3920" w:rsidP="005F3920">
      <w:pPr>
        <w:shd w:val="clear" w:color="auto" w:fill="FFFFFF"/>
        <w:tabs>
          <w:tab w:val="left" w:pos="900"/>
        </w:tabs>
        <w:ind w:firstLine="284"/>
        <w:contextualSpacing/>
        <w:jc w:val="both"/>
        <w:rPr>
          <w:rFonts w:eastAsia="Times New Roman"/>
          <w:i/>
          <w:color w:val="000000"/>
          <w:sz w:val="22"/>
          <w:szCs w:val="22"/>
          <w:lang w:val="en-US" w:eastAsia="fr-CH"/>
        </w:rPr>
      </w:pPr>
      <w:r w:rsidRPr="00FB3E85">
        <w:rPr>
          <w:rFonts w:eastAsia="Times New Roman"/>
          <w:i/>
          <w:color w:val="000000"/>
          <w:sz w:val="22"/>
          <w:szCs w:val="22"/>
          <w:lang w:val="en-US" w:eastAsia="fr-CH"/>
        </w:rPr>
        <w:t>When defining indicators of demographic security, in addition to general indicators of population reproduction, it is necessary to use indicators reflecting the rate of change in population reproduction and characteristics of the quality of the population. In this regard, indicators of demographic security and their target guidelines are proposed; their special significance lies in the fact that they reflect both quantitative and qualitative aspects of population reproduction.</w:t>
      </w:r>
    </w:p>
    <w:p w:rsidR="005F3920" w:rsidRPr="00FB3E85" w:rsidRDefault="005F3920" w:rsidP="005F3920">
      <w:pPr>
        <w:shd w:val="clear" w:color="auto" w:fill="FFFFFF"/>
        <w:tabs>
          <w:tab w:val="left" w:pos="900"/>
        </w:tabs>
        <w:ind w:firstLine="284"/>
        <w:contextualSpacing/>
        <w:jc w:val="both"/>
        <w:rPr>
          <w:rFonts w:eastAsia="Times New Roman"/>
          <w:i/>
          <w:color w:val="000000"/>
          <w:sz w:val="22"/>
          <w:szCs w:val="22"/>
          <w:lang w:val="en-US" w:eastAsia="fr-CH"/>
        </w:rPr>
      </w:pPr>
      <w:r w:rsidRPr="00FB3E85">
        <w:rPr>
          <w:rFonts w:eastAsia="Times New Roman"/>
          <w:i/>
          <w:color w:val="000000"/>
          <w:sz w:val="22"/>
          <w:szCs w:val="22"/>
          <w:lang w:val="en-US" w:eastAsia="fr-CH"/>
        </w:rPr>
        <w:t>This study is essential for assessing demographic security in Russia and its regions and developing a differentiated demographic policy.</w:t>
      </w:r>
    </w:p>
    <w:p w:rsidR="005F3920" w:rsidRPr="00FB3E85" w:rsidRDefault="005F3920" w:rsidP="005F3920">
      <w:pPr>
        <w:shd w:val="clear" w:color="auto" w:fill="FFFFFF"/>
        <w:tabs>
          <w:tab w:val="left" w:pos="900"/>
        </w:tabs>
        <w:ind w:firstLine="284"/>
        <w:contextualSpacing/>
        <w:jc w:val="both"/>
        <w:rPr>
          <w:rFonts w:eastAsia="Times New Roman"/>
          <w:color w:val="000000"/>
          <w:sz w:val="14"/>
          <w:szCs w:val="14"/>
          <w:lang w:val="en-US" w:eastAsia="fr-CH"/>
        </w:rPr>
      </w:pPr>
    </w:p>
    <w:p w:rsidR="005F3920" w:rsidRPr="00FB3E85" w:rsidRDefault="005F3920" w:rsidP="005F3920">
      <w:pPr>
        <w:shd w:val="clear" w:color="auto" w:fill="FFFFFF"/>
        <w:tabs>
          <w:tab w:val="left" w:pos="900"/>
        </w:tabs>
        <w:ind w:firstLine="284"/>
        <w:contextualSpacing/>
        <w:jc w:val="both"/>
        <w:rPr>
          <w:rFonts w:eastAsia="Times New Roman"/>
          <w:color w:val="000000"/>
          <w:sz w:val="22"/>
          <w:szCs w:val="22"/>
          <w:lang w:val="en-US" w:eastAsia="fr-CH"/>
        </w:rPr>
      </w:pPr>
      <w:r w:rsidRPr="00FB3E85">
        <w:rPr>
          <w:rFonts w:eastAsia="Times New Roman"/>
          <w:b/>
          <w:color w:val="000000"/>
          <w:sz w:val="22"/>
          <w:szCs w:val="22"/>
          <w:lang w:val="en-US" w:eastAsia="fr-CH"/>
        </w:rPr>
        <w:t>Keywords:</w:t>
      </w:r>
      <w:r w:rsidRPr="00FB3E85">
        <w:rPr>
          <w:rFonts w:eastAsia="Times New Roman"/>
          <w:color w:val="000000"/>
          <w:sz w:val="22"/>
          <w:szCs w:val="22"/>
          <w:lang w:val="en-US" w:eastAsia="fr-CH"/>
        </w:rPr>
        <w:t xml:space="preserve"> demographic security, characteristics of the population, age structure of the population, indicators of demographic security, demographic policy.</w:t>
      </w:r>
    </w:p>
    <w:p w:rsidR="005F3920" w:rsidRDefault="005F3920">
      <w:pPr>
        <w:rPr>
          <w:lang w:val="en-US"/>
        </w:rPr>
      </w:pPr>
    </w:p>
    <w:p w:rsidR="005F3920" w:rsidRPr="00241046" w:rsidRDefault="005F3920" w:rsidP="005F3920">
      <w:pPr>
        <w:pStyle w:val="1"/>
        <w:shd w:val="clear" w:color="auto" w:fill="FFFFFF"/>
        <w:spacing w:before="0" w:beforeAutospacing="0" w:after="0" w:afterAutospacing="0"/>
        <w:jc w:val="center"/>
        <w:rPr>
          <w:sz w:val="24"/>
          <w:szCs w:val="24"/>
          <w:lang w:val="en-US"/>
        </w:rPr>
      </w:pPr>
      <w:r w:rsidRPr="00241046">
        <w:rPr>
          <w:sz w:val="24"/>
          <w:szCs w:val="24"/>
          <w:lang w:val="en-US"/>
        </w:rPr>
        <w:t>REFERENCES</w:t>
      </w:r>
    </w:p>
    <w:p w:rsidR="005F3920" w:rsidRPr="005F3920" w:rsidRDefault="005F3920" w:rsidP="005F3920">
      <w:pPr>
        <w:widowControl w:val="0"/>
        <w:ind w:firstLine="284"/>
        <w:jc w:val="both"/>
        <w:rPr>
          <w:bCs/>
          <w:sz w:val="20"/>
          <w:szCs w:val="20"/>
          <w:lang w:val="en-US"/>
        </w:rPr>
      </w:pPr>
    </w:p>
    <w:p w:rsidR="005F3920" w:rsidRPr="00FB3E85" w:rsidRDefault="005F3920" w:rsidP="005F3920">
      <w:pPr>
        <w:widowControl w:val="0"/>
        <w:ind w:firstLine="284"/>
        <w:jc w:val="both"/>
        <w:rPr>
          <w:bCs/>
          <w:color w:val="000000"/>
          <w:lang w:val="en-US"/>
        </w:rPr>
      </w:pPr>
      <w:r w:rsidRPr="00FB3E85">
        <w:rPr>
          <w:bCs/>
          <w:color w:val="000000"/>
          <w:lang w:val="en-US"/>
        </w:rPr>
        <w:t xml:space="preserve">1. </w:t>
      </w:r>
      <w:proofErr w:type="spellStart"/>
      <w:r w:rsidRPr="00FB3E85">
        <w:rPr>
          <w:bCs/>
          <w:color w:val="000000"/>
          <w:lang w:val="en-US"/>
        </w:rPr>
        <w:t>Rybakovsky</w:t>
      </w:r>
      <w:proofErr w:type="spellEnd"/>
      <w:r w:rsidRPr="00FB3E85">
        <w:rPr>
          <w:bCs/>
          <w:color w:val="000000"/>
          <w:lang w:val="en-US"/>
        </w:rPr>
        <w:t xml:space="preserve"> L.L. [Electronic resource]. http://rybakovsky.ru/stati1a8.html</w:t>
      </w:r>
    </w:p>
    <w:p w:rsidR="005F3920" w:rsidRPr="00FB3E85" w:rsidRDefault="005F3920" w:rsidP="005F3920">
      <w:pPr>
        <w:widowControl w:val="0"/>
        <w:ind w:firstLine="284"/>
        <w:jc w:val="both"/>
        <w:rPr>
          <w:bCs/>
          <w:color w:val="000000"/>
          <w:lang w:val="en-US"/>
        </w:rPr>
      </w:pPr>
      <w:r w:rsidRPr="00FB3E85">
        <w:rPr>
          <w:bCs/>
          <w:color w:val="000000"/>
          <w:lang w:val="en-US"/>
        </w:rPr>
        <w:t xml:space="preserve">2. </w:t>
      </w:r>
      <w:proofErr w:type="spellStart"/>
      <w:r w:rsidRPr="00FB3E85">
        <w:rPr>
          <w:bCs/>
          <w:color w:val="000000"/>
          <w:lang w:val="en-US"/>
        </w:rPr>
        <w:t>Berova</w:t>
      </w:r>
      <w:proofErr w:type="spellEnd"/>
      <w:r w:rsidRPr="00FB3E85">
        <w:rPr>
          <w:bCs/>
          <w:color w:val="000000"/>
          <w:lang w:val="en-US"/>
        </w:rPr>
        <w:t xml:space="preserve"> </w:t>
      </w:r>
      <w:proofErr w:type="spellStart"/>
      <w:r w:rsidRPr="00FB3E85">
        <w:rPr>
          <w:bCs/>
          <w:color w:val="000000"/>
          <w:lang w:val="en-US"/>
        </w:rPr>
        <w:t>F.Zh</w:t>
      </w:r>
      <w:proofErr w:type="spellEnd"/>
      <w:r w:rsidRPr="00FB3E85">
        <w:rPr>
          <w:bCs/>
          <w:color w:val="000000"/>
          <w:lang w:val="en-US"/>
        </w:rPr>
        <w:t xml:space="preserve">. </w:t>
      </w:r>
      <w:proofErr w:type="spellStart"/>
      <w:r w:rsidRPr="00FB3E85">
        <w:rPr>
          <w:i/>
          <w:color w:val="000000"/>
          <w:shd w:val="clear" w:color="auto" w:fill="FFFFFF"/>
          <w:lang w:val="en-US"/>
        </w:rPr>
        <w:t>Metodologiya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issledovaniya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sotsial'no-demograficheskikh</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protsessov</w:t>
      </w:r>
      <w:proofErr w:type="spellEnd"/>
      <w:r w:rsidRPr="00FB3E85">
        <w:rPr>
          <w:i/>
          <w:color w:val="000000"/>
          <w:shd w:val="clear" w:color="auto" w:fill="FFFFFF"/>
          <w:lang w:val="en-US"/>
        </w:rPr>
        <w:t xml:space="preserve"> </w:t>
      </w:r>
      <w:proofErr w:type="spellStart"/>
      <w:proofErr w:type="gramStart"/>
      <w:r w:rsidRPr="00FB3E85">
        <w:rPr>
          <w:i/>
          <w:color w:val="000000"/>
          <w:shd w:val="clear" w:color="auto" w:fill="FFFFFF"/>
          <w:lang w:val="en-US"/>
        </w:rPr>
        <w:t>na</w:t>
      </w:r>
      <w:proofErr w:type="spellEnd"/>
      <w:proofErr w:type="gramEnd"/>
      <w:r w:rsidRPr="00FB3E85">
        <w:rPr>
          <w:i/>
          <w:color w:val="000000"/>
          <w:shd w:val="clear" w:color="auto" w:fill="FFFFFF"/>
          <w:lang w:val="en-US"/>
        </w:rPr>
        <w:t xml:space="preserve"> </w:t>
      </w:r>
      <w:proofErr w:type="spellStart"/>
      <w:r w:rsidRPr="00FB3E85">
        <w:rPr>
          <w:i/>
          <w:color w:val="000000"/>
          <w:shd w:val="clear" w:color="auto" w:fill="FFFFFF"/>
          <w:lang w:val="en-US"/>
        </w:rPr>
        <w:t>mezourovne</w:t>
      </w:r>
      <w:proofErr w:type="spellEnd"/>
      <w:r w:rsidRPr="00FB3E85">
        <w:rPr>
          <w:color w:val="000000"/>
          <w:shd w:val="clear" w:color="auto" w:fill="FFFFFF"/>
          <w:lang w:val="en-US"/>
        </w:rPr>
        <w:t xml:space="preserve"> [</w:t>
      </w:r>
      <w:r w:rsidRPr="00FB3E85">
        <w:rPr>
          <w:bCs/>
          <w:color w:val="000000"/>
          <w:lang w:val="en-US"/>
        </w:rPr>
        <w:t xml:space="preserve">Methodology for the study of socio-demographic processes at the </w:t>
      </w:r>
      <w:proofErr w:type="spellStart"/>
      <w:r w:rsidRPr="00FB3E85">
        <w:rPr>
          <w:bCs/>
          <w:color w:val="000000"/>
          <w:lang w:val="en-US"/>
        </w:rPr>
        <w:t>meso</w:t>
      </w:r>
      <w:proofErr w:type="spellEnd"/>
      <w:r w:rsidRPr="00FB3E85">
        <w:rPr>
          <w:bCs/>
          <w:color w:val="000000"/>
          <w:lang w:val="en-US"/>
        </w:rPr>
        <w:t>-level]. Nalchik: Publishing House KBSC RAS, 2012. 264 p.</w:t>
      </w:r>
    </w:p>
    <w:p w:rsidR="005F3920" w:rsidRPr="00FB3E85" w:rsidRDefault="005F3920" w:rsidP="005F3920">
      <w:pPr>
        <w:widowControl w:val="0"/>
        <w:ind w:firstLine="284"/>
        <w:jc w:val="both"/>
        <w:rPr>
          <w:bCs/>
          <w:color w:val="000000"/>
          <w:spacing w:val="-4"/>
          <w:lang w:val="en-US"/>
        </w:rPr>
      </w:pPr>
      <w:r w:rsidRPr="00FB3E85">
        <w:rPr>
          <w:bCs/>
          <w:color w:val="000000"/>
          <w:spacing w:val="-4"/>
          <w:lang w:val="en-US"/>
        </w:rPr>
        <w:t xml:space="preserve">3. </w:t>
      </w:r>
      <w:proofErr w:type="spellStart"/>
      <w:r w:rsidRPr="00FB3E85">
        <w:rPr>
          <w:bCs/>
          <w:color w:val="000000"/>
          <w:spacing w:val="-4"/>
          <w:lang w:val="en-US"/>
        </w:rPr>
        <w:t>Ashabokov</w:t>
      </w:r>
      <w:proofErr w:type="spellEnd"/>
      <w:r w:rsidRPr="00FB3E85">
        <w:rPr>
          <w:bCs/>
          <w:color w:val="000000"/>
          <w:spacing w:val="-4"/>
          <w:lang w:val="en-US"/>
        </w:rPr>
        <w:t xml:space="preserve"> B.A., </w:t>
      </w:r>
      <w:proofErr w:type="spellStart"/>
      <w:r w:rsidRPr="00FB3E85">
        <w:rPr>
          <w:bCs/>
          <w:color w:val="000000"/>
          <w:spacing w:val="-4"/>
          <w:lang w:val="en-US"/>
        </w:rPr>
        <w:t>Berova</w:t>
      </w:r>
      <w:proofErr w:type="spellEnd"/>
      <w:r w:rsidRPr="00FB3E85">
        <w:rPr>
          <w:bCs/>
          <w:color w:val="000000"/>
          <w:spacing w:val="-4"/>
          <w:lang w:val="en-US"/>
        </w:rPr>
        <w:t xml:space="preserve"> </w:t>
      </w:r>
      <w:proofErr w:type="spellStart"/>
      <w:r w:rsidRPr="00FB3E85">
        <w:rPr>
          <w:bCs/>
          <w:color w:val="000000"/>
          <w:spacing w:val="-4"/>
          <w:lang w:val="en-US"/>
        </w:rPr>
        <w:t>F.Zh</w:t>
      </w:r>
      <w:proofErr w:type="spellEnd"/>
      <w:r w:rsidRPr="00FB3E85">
        <w:rPr>
          <w:bCs/>
          <w:color w:val="000000"/>
          <w:spacing w:val="-4"/>
          <w:lang w:val="en-US"/>
        </w:rPr>
        <w:t xml:space="preserve">. </w:t>
      </w:r>
      <w:r w:rsidRPr="00FB3E85">
        <w:rPr>
          <w:i/>
          <w:color w:val="000000"/>
          <w:spacing w:val="-4"/>
          <w:shd w:val="clear" w:color="auto" w:fill="FFFFFF"/>
          <w:lang w:val="en-US"/>
        </w:rPr>
        <w:t xml:space="preserve">Ob </w:t>
      </w:r>
      <w:proofErr w:type="spellStart"/>
      <w:r w:rsidRPr="00FB3E85">
        <w:rPr>
          <w:i/>
          <w:color w:val="000000"/>
          <w:spacing w:val="-4"/>
          <w:shd w:val="clear" w:color="auto" w:fill="FFFFFF"/>
          <w:lang w:val="en-US"/>
        </w:rPr>
        <w:t>odnom</w:t>
      </w:r>
      <w:proofErr w:type="spellEnd"/>
      <w:r w:rsidRPr="00FB3E85">
        <w:rPr>
          <w:i/>
          <w:color w:val="000000"/>
          <w:spacing w:val="-4"/>
          <w:shd w:val="clear" w:color="auto" w:fill="FFFFFF"/>
          <w:lang w:val="en-US"/>
        </w:rPr>
        <w:t xml:space="preserve"> </w:t>
      </w:r>
      <w:proofErr w:type="spellStart"/>
      <w:r w:rsidRPr="00FB3E85">
        <w:rPr>
          <w:i/>
          <w:color w:val="000000"/>
          <w:spacing w:val="-4"/>
          <w:shd w:val="clear" w:color="auto" w:fill="FFFFFF"/>
          <w:lang w:val="en-US"/>
        </w:rPr>
        <w:t>podkhode</w:t>
      </w:r>
      <w:proofErr w:type="spellEnd"/>
      <w:r w:rsidRPr="00FB3E85">
        <w:rPr>
          <w:i/>
          <w:color w:val="000000"/>
          <w:spacing w:val="-4"/>
          <w:shd w:val="clear" w:color="auto" w:fill="FFFFFF"/>
          <w:lang w:val="en-US"/>
        </w:rPr>
        <w:t xml:space="preserve"> </w:t>
      </w:r>
      <w:proofErr w:type="spellStart"/>
      <w:r w:rsidRPr="00FB3E85">
        <w:rPr>
          <w:i/>
          <w:color w:val="000000"/>
          <w:spacing w:val="-4"/>
          <w:shd w:val="clear" w:color="auto" w:fill="FFFFFF"/>
          <w:lang w:val="en-US"/>
        </w:rPr>
        <w:t>i</w:t>
      </w:r>
      <w:proofErr w:type="spellEnd"/>
      <w:r w:rsidRPr="00FB3E85">
        <w:rPr>
          <w:i/>
          <w:color w:val="000000"/>
          <w:spacing w:val="-4"/>
          <w:shd w:val="clear" w:color="auto" w:fill="FFFFFF"/>
          <w:lang w:val="en-US"/>
        </w:rPr>
        <w:t xml:space="preserve"> </w:t>
      </w:r>
      <w:proofErr w:type="spellStart"/>
      <w:r w:rsidRPr="00FB3E85">
        <w:rPr>
          <w:i/>
          <w:color w:val="000000"/>
          <w:spacing w:val="-4"/>
          <w:shd w:val="clear" w:color="auto" w:fill="FFFFFF"/>
          <w:lang w:val="en-US"/>
        </w:rPr>
        <w:t>nekotorykh</w:t>
      </w:r>
      <w:proofErr w:type="spellEnd"/>
      <w:r w:rsidRPr="00FB3E85">
        <w:rPr>
          <w:i/>
          <w:color w:val="000000"/>
          <w:spacing w:val="-4"/>
          <w:shd w:val="clear" w:color="auto" w:fill="FFFFFF"/>
          <w:lang w:val="en-US"/>
        </w:rPr>
        <w:t xml:space="preserve"> </w:t>
      </w:r>
      <w:proofErr w:type="spellStart"/>
      <w:r w:rsidRPr="00FB3E85">
        <w:rPr>
          <w:i/>
          <w:color w:val="000000"/>
          <w:spacing w:val="-4"/>
          <w:shd w:val="clear" w:color="auto" w:fill="FFFFFF"/>
          <w:lang w:val="en-US"/>
        </w:rPr>
        <w:t>rezul'tatakh</w:t>
      </w:r>
      <w:proofErr w:type="spellEnd"/>
      <w:r w:rsidRPr="00FB3E85">
        <w:rPr>
          <w:i/>
          <w:color w:val="000000"/>
          <w:spacing w:val="-4"/>
          <w:shd w:val="clear" w:color="auto" w:fill="FFFFFF"/>
          <w:lang w:val="en-US"/>
        </w:rPr>
        <w:t xml:space="preserve"> </w:t>
      </w:r>
      <w:proofErr w:type="spellStart"/>
      <w:r w:rsidRPr="00FB3E85">
        <w:rPr>
          <w:i/>
          <w:color w:val="000000"/>
          <w:spacing w:val="-4"/>
          <w:shd w:val="clear" w:color="auto" w:fill="FFFFFF"/>
          <w:lang w:val="en-US"/>
        </w:rPr>
        <w:t>prognoza</w:t>
      </w:r>
      <w:proofErr w:type="spellEnd"/>
      <w:r w:rsidRPr="00FB3E85">
        <w:rPr>
          <w:i/>
          <w:color w:val="000000"/>
          <w:spacing w:val="-4"/>
          <w:shd w:val="clear" w:color="auto" w:fill="FFFFFF"/>
          <w:lang w:val="en-US"/>
        </w:rPr>
        <w:t xml:space="preserve"> </w:t>
      </w:r>
      <w:proofErr w:type="spellStart"/>
      <w:r w:rsidRPr="00FB3E85">
        <w:rPr>
          <w:i/>
          <w:color w:val="000000"/>
          <w:spacing w:val="-4"/>
          <w:shd w:val="clear" w:color="auto" w:fill="FFFFFF"/>
          <w:lang w:val="en-US"/>
        </w:rPr>
        <w:t>demograficheskikh</w:t>
      </w:r>
      <w:proofErr w:type="spellEnd"/>
      <w:r w:rsidRPr="00FB3E85">
        <w:rPr>
          <w:i/>
          <w:color w:val="000000"/>
          <w:spacing w:val="-4"/>
          <w:shd w:val="clear" w:color="auto" w:fill="FFFFFF"/>
          <w:lang w:val="en-US"/>
        </w:rPr>
        <w:t xml:space="preserve"> </w:t>
      </w:r>
      <w:proofErr w:type="spellStart"/>
      <w:r w:rsidRPr="00FB3E85">
        <w:rPr>
          <w:i/>
          <w:color w:val="000000"/>
          <w:spacing w:val="-4"/>
          <w:shd w:val="clear" w:color="auto" w:fill="FFFFFF"/>
          <w:lang w:val="en-US"/>
        </w:rPr>
        <w:t>protsessov</w:t>
      </w:r>
      <w:proofErr w:type="spellEnd"/>
      <w:r w:rsidRPr="00FB3E85">
        <w:rPr>
          <w:i/>
          <w:color w:val="000000"/>
          <w:spacing w:val="-4"/>
          <w:shd w:val="clear" w:color="auto" w:fill="FFFFFF"/>
          <w:lang w:val="en-US"/>
        </w:rPr>
        <w:t xml:space="preserve"> </w:t>
      </w:r>
      <w:proofErr w:type="spellStart"/>
      <w:r w:rsidRPr="00FB3E85">
        <w:rPr>
          <w:i/>
          <w:color w:val="000000"/>
          <w:spacing w:val="-4"/>
          <w:shd w:val="clear" w:color="auto" w:fill="FFFFFF"/>
          <w:lang w:val="en-US"/>
        </w:rPr>
        <w:t>regiona</w:t>
      </w:r>
      <w:proofErr w:type="spellEnd"/>
      <w:r w:rsidRPr="00FB3E85">
        <w:rPr>
          <w:bCs/>
          <w:color w:val="000000"/>
          <w:spacing w:val="-4"/>
          <w:lang w:val="en-US"/>
        </w:rPr>
        <w:t xml:space="preserve"> [</w:t>
      </w:r>
      <w:proofErr w:type="gramStart"/>
      <w:r w:rsidRPr="00FB3E85">
        <w:rPr>
          <w:bCs/>
          <w:color w:val="000000"/>
          <w:spacing w:val="-4"/>
          <w:lang w:val="en-US"/>
        </w:rPr>
        <w:t>On  one</w:t>
      </w:r>
      <w:proofErr w:type="gramEnd"/>
      <w:r w:rsidRPr="00FB3E85">
        <w:rPr>
          <w:bCs/>
          <w:color w:val="000000"/>
          <w:spacing w:val="-4"/>
          <w:lang w:val="en-US"/>
        </w:rPr>
        <w:t xml:space="preserve">  approach  and  some  results  of forecasting the demographic processes in the region] // Economics of modern Russia. 2011. No. 4(55). Pp. 66-88.</w:t>
      </w:r>
    </w:p>
    <w:p w:rsidR="005F3920" w:rsidRPr="00FB3E85" w:rsidRDefault="005F3920" w:rsidP="005F3920">
      <w:pPr>
        <w:widowControl w:val="0"/>
        <w:ind w:firstLine="284"/>
        <w:jc w:val="both"/>
        <w:rPr>
          <w:bCs/>
          <w:color w:val="000000"/>
          <w:lang w:val="en-US"/>
        </w:rPr>
      </w:pPr>
      <w:r w:rsidRPr="00FB3E85">
        <w:rPr>
          <w:bCs/>
          <w:color w:val="000000"/>
          <w:lang w:val="en-US"/>
        </w:rPr>
        <w:t xml:space="preserve">4. </w:t>
      </w:r>
      <w:proofErr w:type="spellStart"/>
      <w:r w:rsidRPr="00FB3E85">
        <w:rPr>
          <w:bCs/>
          <w:color w:val="000000"/>
          <w:lang w:val="en-US"/>
        </w:rPr>
        <w:t>Berova</w:t>
      </w:r>
      <w:proofErr w:type="spellEnd"/>
      <w:r w:rsidRPr="00FB3E85">
        <w:rPr>
          <w:bCs/>
          <w:color w:val="000000"/>
          <w:lang w:val="en-US"/>
        </w:rPr>
        <w:t xml:space="preserve"> </w:t>
      </w:r>
      <w:proofErr w:type="spellStart"/>
      <w:r w:rsidRPr="00FB3E85">
        <w:rPr>
          <w:bCs/>
          <w:color w:val="000000"/>
          <w:lang w:val="en-US"/>
        </w:rPr>
        <w:t>F.Zh</w:t>
      </w:r>
      <w:proofErr w:type="spellEnd"/>
      <w:r w:rsidRPr="00FB3E85">
        <w:rPr>
          <w:bCs/>
          <w:color w:val="000000"/>
          <w:lang w:val="en-US"/>
        </w:rPr>
        <w:t xml:space="preserve">. </w:t>
      </w:r>
      <w:proofErr w:type="spellStart"/>
      <w:r w:rsidRPr="00FB3E85">
        <w:rPr>
          <w:i/>
          <w:color w:val="000000"/>
          <w:shd w:val="clear" w:color="auto" w:fill="FFFFFF"/>
          <w:lang w:val="en-US"/>
        </w:rPr>
        <w:t>Regional'nyye</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osobennosti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demograficheskikh</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protsessov</w:t>
      </w:r>
      <w:proofErr w:type="spellEnd"/>
      <w:r w:rsidRPr="00FB3E85">
        <w:rPr>
          <w:i/>
          <w:color w:val="000000"/>
          <w:shd w:val="clear" w:color="auto" w:fill="FFFFFF"/>
          <w:lang w:val="en-US"/>
        </w:rPr>
        <w:t xml:space="preserve"> v </w:t>
      </w:r>
      <w:proofErr w:type="spellStart"/>
      <w:r w:rsidRPr="00FB3E85">
        <w:rPr>
          <w:i/>
          <w:color w:val="000000"/>
          <w:shd w:val="clear" w:color="auto" w:fill="FFFFFF"/>
          <w:lang w:val="en-US"/>
        </w:rPr>
        <w:t>Rossii</w:t>
      </w:r>
      <w:proofErr w:type="spellEnd"/>
      <w:r w:rsidRPr="00FB3E85">
        <w:rPr>
          <w:i/>
          <w:color w:val="000000"/>
          <w:shd w:val="clear" w:color="auto" w:fill="FFFFFF"/>
          <w:lang w:val="en-US"/>
        </w:rPr>
        <w:t>: me-</w:t>
      </w:r>
      <w:proofErr w:type="spellStart"/>
      <w:r w:rsidRPr="00FB3E85">
        <w:rPr>
          <w:i/>
          <w:color w:val="000000"/>
          <w:shd w:val="clear" w:color="auto" w:fill="FFFFFF"/>
          <w:lang w:val="en-US"/>
        </w:rPr>
        <w:t>todologicheskiye</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aspekty</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issledovaniya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Avtoref</w:t>
      </w:r>
      <w:proofErr w:type="spellEnd"/>
      <w:r w:rsidRPr="00FB3E85">
        <w:rPr>
          <w:i/>
          <w:color w:val="000000"/>
          <w:shd w:val="clear" w:color="auto" w:fill="FFFFFF"/>
          <w:lang w:val="en-US"/>
        </w:rPr>
        <w:t xml:space="preserve">. diss. … </w:t>
      </w:r>
      <w:proofErr w:type="spellStart"/>
      <w:r w:rsidRPr="00FB3E85">
        <w:rPr>
          <w:i/>
          <w:color w:val="000000"/>
          <w:shd w:val="clear" w:color="auto" w:fill="FFFFFF"/>
          <w:lang w:val="en-US"/>
        </w:rPr>
        <w:t>dok-ra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ekonom</w:t>
      </w:r>
      <w:proofErr w:type="spellEnd"/>
      <w:r w:rsidRPr="00FB3E85">
        <w:rPr>
          <w:i/>
          <w:color w:val="000000"/>
          <w:shd w:val="clear" w:color="auto" w:fill="FFFFFF"/>
          <w:lang w:val="en-US"/>
        </w:rPr>
        <w:t xml:space="preserve">. </w:t>
      </w:r>
      <w:proofErr w:type="spellStart"/>
      <w:proofErr w:type="gramStart"/>
      <w:r w:rsidRPr="00FB3E85">
        <w:rPr>
          <w:i/>
          <w:color w:val="000000"/>
          <w:shd w:val="clear" w:color="auto" w:fill="FFFFFF"/>
          <w:lang w:val="en-US"/>
        </w:rPr>
        <w:t>nauk</w:t>
      </w:r>
      <w:proofErr w:type="spellEnd"/>
      <w:proofErr w:type="gramEnd"/>
      <w:r w:rsidRPr="00FB3E85">
        <w:rPr>
          <w:bCs/>
          <w:color w:val="000000"/>
          <w:lang w:val="en-US"/>
        </w:rPr>
        <w:t xml:space="preserve"> [Regional features of demographic processes in Russia: methodological aspects of the study. Abstract of dissertation for the degree of Doctor of Economics]. M.: ISPIRAN. 2012. 43 p.</w:t>
      </w:r>
    </w:p>
    <w:p w:rsidR="005F3920" w:rsidRPr="00FB3E85" w:rsidRDefault="005F3920" w:rsidP="005F3920">
      <w:pPr>
        <w:widowControl w:val="0"/>
        <w:ind w:firstLine="284"/>
        <w:jc w:val="both"/>
        <w:rPr>
          <w:bCs/>
          <w:color w:val="000000"/>
          <w:lang w:val="en-US"/>
        </w:rPr>
      </w:pPr>
      <w:r w:rsidRPr="00FB3E85">
        <w:rPr>
          <w:bCs/>
          <w:color w:val="000000"/>
          <w:lang w:val="en-US"/>
        </w:rPr>
        <w:t xml:space="preserve">5. Ivanov P.M. </w:t>
      </w:r>
      <w:proofErr w:type="spellStart"/>
      <w:r w:rsidRPr="00FB3E85">
        <w:rPr>
          <w:i/>
          <w:color w:val="000000"/>
          <w:shd w:val="clear" w:color="auto" w:fill="FFFFFF"/>
          <w:lang w:val="en-US"/>
        </w:rPr>
        <w:t>Ustoychivoye</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razvitiye</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kontseptsiya</w:t>
      </w:r>
      <w:proofErr w:type="spellEnd"/>
      <w:r w:rsidRPr="00FB3E85">
        <w:rPr>
          <w:i/>
          <w:color w:val="000000"/>
          <w:shd w:val="clear" w:color="auto" w:fill="FFFFFF"/>
          <w:lang w:val="en-US"/>
        </w:rPr>
        <w:t xml:space="preserve">, model' </w:t>
      </w:r>
      <w:proofErr w:type="spellStart"/>
      <w:r w:rsidRPr="00FB3E85">
        <w:rPr>
          <w:i/>
          <w:color w:val="000000"/>
          <w:shd w:val="clear" w:color="auto" w:fill="FFFFFF"/>
          <w:lang w:val="en-US"/>
        </w:rPr>
        <w:t>upravleniya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strategiya</w:t>
      </w:r>
      <w:proofErr w:type="spellEnd"/>
      <w:r w:rsidRPr="00FB3E85">
        <w:rPr>
          <w:bCs/>
          <w:i/>
          <w:color w:val="000000"/>
          <w:lang w:val="en-US"/>
        </w:rPr>
        <w:t xml:space="preserve"> </w:t>
      </w:r>
      <w:r w:rsidRPr="00FB3E85">
        <w:rPr>
          <w:bCs/>
          <w:color w:val="000000"/>
          <w:lang w:val="en-US"/>
        </w:rPr>
        <w:t xml:space="preserve">[Sustainable development: concept, management model, strategy]. </w:t>
      </w:r>
      <w:proofErr w:type="spellStart"/>
      <w:r w:rsidRPr="00FB3E85">
        <w:rPr>
          <w:bCs/>
          <w:color w:val="000000"/>
          <w:lang w:val="en-US"/>
        </w:rPr>
        <w:t>Nal'chik</w:t>
      </w:r>
      <w:proofErr w:type="spellEnd"/>
      <w:r w:rsidRPr="00FB3E85">
        <w:rPr>
          <w:bCs/>
          <w:color w:val="000000"/>
          <w:lang w:val="en-US"/>
        </w:rPr>
        <w:t xml:space="preserve">: Publishing house of M. and V. </w:t>
      </w:r>
      <w:proofErr w:type="spellStart"/>
      <w:r w:rsidRPr="00FB3E85">
        <w:rPr>
          <w:bCs/>
          <w:color w:val="000000"/>
          <w:lang w:val="en-US"/>
        </w:rPr>
        <w:t>Kotlyarovykh</w:t>
      </w:r>
      <w:proofErr w:type="spellEnd"/>
      <w:r w:rsidRPr="00FB3E85">
        <w:rPr>
          <w:bCs/>
          <w:color w:val="000000"/>
          <w:lang w:val="en-US"/>
        </w:rPr>
        <w:t>, 2016. 235 p.</w:t>
      </w:r>
    </w:p>
    <w:p w:rsidR="005F3920" w:rsidRPr="00FB3E85" w:rsidRDefault="005F3920" w:rsidP="005F3920">
      <w:pPr>
        <w:widowControl w:val="0"/>
        <w:ind w:firstLine="284"/>
        <w:jc w:val="both"/>
        <w:rPr>
          <w:bCs/>
          <w:color w:val="000000"/>
          <w:lang w:val="en-US"/>
        </w:rPr>
      </w:pPr>
      <w:r w:rsidRPr="00FB3E85">
        <w:rPr>
          <w:bCs/>
          <w:color w:val="000000"/>
          <w:lang w:val="en-US"/>
        </w:rPr>
        <w:t xml:space="preserve">6. </w:t>
      </w:r>
      <w:proofErr w:type="spellStart"/>
      <w:r w:rsidRPr="00FB3E85">
        <w:rPr>
          <w:bCs/>
          <w:color w:val="000000"/>
          <w:lang w:val="en-US"/>
        </w:rPr>
        <w:t>Smelov</w:t>
      </w:r>
      <w:proofErr w:type="spellEnd"/>
      <w:r w:rsidRPr="00FB3E85">
        <w:rPr>
          <w:bCs/>
          <w:color w:val="000000"/>
          <w:lang w:val="en-US"/>
        </w:rPr>
        <w:t xml:space="preserve"> P.A., </w:t>
      </w:r>
      <w:proofErr w:type="spellStart"/>
      <w:r w:rsidRPr="00FB3E85">
        <w:rPr>
          <w:bCs/>
          <w:color w:val="000000"/>
          <w:lang w:val="en-US"/>
        </w:rPr>
        <w:t>Karmanov</w:t>
      </w:r>
      <w:proofErr w:type="spellEnd"/>
      <w:r w:rsidRPr="00FB3E85">
        <w:rPr>
          <w:bCs/>
          <w:color w:val="000000"/>
          <w:lang w:val="en-US"/>
        </w:rPr>
        <w:t xml:space="preserve"> M.V., Romanov A.A.</w:t>
      </w:r>
      <w:r w:rsidRPr="00FB3E85">
        <w:rPr>
          <w:bCs/>
          <w:i/>
          <w:color w:val="000000"/>
          <w:lang w:val="en-US"/>
        </w:rPr>
        <w:t xml:space="preserve"> </w:t>
      </w:r>
      <w:r w:rsidRPr="00FB3E85">
        <w:rPr>
          <w:i/>
          <w:color w:val="000000"/>
          <w:shd w:val="clear" w:color="auto" w:fill="FFFFFF"/>
          <w:lang w:val="en-US"/>
        </w:rPr>
        <w:t xml:space="preserve">K </w:t>
      </w:r>
      <w:proofErr w:type="spellStart"/>
      <w:r w:rsidRPr="00FB3E85">
        <w:rPr>
          <w:i/>
          <w:color w:val="000000"/>
          <w:shd w:val="clear" w:color="auto" w:fill="FFFFFF"/>
          <w:lang w:val="en-US"/>
        </w:rPr>
        <w:t>voprosu</w:t>
      </w:r>
      <w:proofErr w:type="spellEnd"/>
      <w:r w:rsidRPr="00FB3E85">
        <w:rPr>
          <w:i/>
          <w:color w:val="000000"/>
          <w:shd w:val="clear" w:color="auto" w:fill="FFFFFF"/>
          <w:lang w:val="en-US"/>
        </w:rPr>
        <w:t xml:space="preserve"> o </w:t>
      </w:r>
      <w:proofErr w:type="spellStart"/>
      <w:r w:rsidRPr="00FB3E85">
        <w:rPr>
          <w:i/>
          <w:color w:val="000000"/>
          <w:shd w:val="clear" w:color="auto" w:fill="FFFFFF"/>
          <w:lang w:val="en-US"/>
        </w:rPr>
        <w:t>teoreticheskikh</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podkhodakh</w:t>
      </w:r>
      <w:proofErr w:type="spellEnd"/>
      <w:r w:rsidRPr="00FB3E85">
        <w:rPr>
          <w:i/>
          <w:color w:val="000000"/>
          <w:shd w:val="clear" w:color="auto" w:fill="FFFFFF"/>
          <w:lang w:val="en-US"/>
        </w:rPr>
        <w:t xml:space="preserve"> k </w:t>
      </w:r>
      <w:proofErr w:type="spellStart"/>
      <w:r w:rsidRPr="00FB3E85">
        <w:rPr>
          <w:i/>
          <w:color w:val="000000"/>
          <w:shd w:val="clear" w:color="auto" w:fill="FFFFFF"/>
          <w:lang w:val="en-US"/>
        </w:rPr>
        <w:t>otsenke</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demograficheskoy</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bezopasnosti</w:t>
      </w:r>
      <w:proofErr w:type="spellEnd"/>
      <w:r w:rsidRPr="00FB3E85">
        <w:rPr>
          <w:color w:val="000000"/>
          <w:shd w:val="clear" w:color="auto" w:fill="FFFFFF"/>
          <w:lang w:val="en-US"/>
        </w:rPr>
        <w:t xml:space="preserve"> </w:t>
      </w:r>
      <w:r w:rsidRPr="00FB3E85">
        <w:rPr>
          <w:bCs/>
          <w:color w:val="000000"/>
          <w:lang w:val="en-US"/>
        </w:rPr>
        <w:t>[On the issue of theoretical approaches to assessing demographic security] // Economics, statistics and informatics. 2015. Pp. 164-169.</w:t>
      </w:r>
    </w:p>
    <w:p w:rsidR="005F3920" w:rsidRPr="00FB3E85" w:rsidRDefault="005F3920" w:rsidP="005F3920">
      <w:pPr>
        <w:widowControl w:val="0"/>
        <w:ind w:firstLine="284"/>
        <w:jc w:val="both"/>
        <w:rPr>
          <w:bCs/>
          <w:color w:val="000000"/>
          <w:lang w:val="en-US"/>
        </w:rPr>
      </w:pPr>
      <w:r w:rsidRPr="00FB3E85">
        <w:rPr>
          <w:bCs/>
          <w:color w:val="000000"/>
          <w:lang w:val="en-US"/>
        </w:rPr>
        <w:t xml:space="preserve">7. </w:t>
      </w:r>
      <w:proofErr w:type="spellStart"/>
      <w:r w:rsidRPr="00FB3E85">
        <w:rPr>
          <w:bCs/>
          <w:color w:val="000000"/>
          <w:lang w:val="en-US"/>
        </w:rPr>
        <w:t>Glushkova</w:t>
      </w:r>
      <w:proofErr w:type="spellEnd"/>
      <w:r w:rsidRPr="00FB3E85">
        <w:rPr>
          <w:bCs/>
          <w:color w:val="000000"/>
          <w:lang w:val="en-US"/>
        </w:rPr>
        <w:t xml:space="preserve"> V.G., </w:t>
      </w:r>
      <w:proofErr w:type="spellStart"/>
      <w:r w:rsidRPr="00FB3E85">
        <w:rPr>
          <w:bCs/>
          <w:color w:val="000000"/>
          <w:lang w:val="en-US"/>
        </w:rPr>
        <w:t>Khoreva</w:t>
      </w:r>
      <w:proofErr w:type="spellEnd"/>
      <w:r w:rsidRPr="00FB3E85">
        <w:rPr>
          <w:bCs/>
          <w:color w:val="000000"/>
          <w:lang w:val="en-US"/>
        </w:rPr>
        <w:t xml:space="preserve"> A.B. </w:t>
      </w:r>
      <w:proofErr w:type="spellStart"/>
      <w:r w:rsidRPr="00FB3E85">
        <w:rPr>
          <w:i/>
          <w:color w:val="000000"/>
          <w:shd w:val="clear" w:color="auto" w:fill="FFFFFF"/>
          <w:lang w:val="en-US"/>
        </w:rPr>
        <w:t>Demograficheskaya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bezopasnost</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Rossii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yeye</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regionov</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problemy</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puti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ikh</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resheniya</w:t>
      </w:r>
      <w:proofErr w:type="spellEnd"/>
      <w:r w:rsidRPr="00FB3E85">
        <w:rPr>
          <w:bCs/>
          <w:color w:val="000000"/>
          <w:lang w:val="en-US"/>
        </w:rPr>
        <w:t xml:space="preserve"> [Demographic security of Russia and its regions: problems and solutions] // Bulletin of the Financial University. 2014. No. 3. Pp. 4-25.</w:t>
      </w:r>
    </w:p>
    <w:p w:rsidR="005F3920" w:rsidRPr="00FB3E85" w:rsidRDefault="005F3920" w:rsidP="005F3920">
      <w:pPr>
        <w:widowControl w:val="0"/>
        <w:ind w:firstLine="284"/>
        <w:jc w:val="both"/>
        <w:rPr>
          <w:bCs/>
          <w:color w:val="000000"/>
          <w:lang w:val="en-US"/>
        </w:rPr>
      </w:pPr>
      <w:r w:rsidRPr="00FB3E85">
        <w:rPr>
          <w:bCs/>
          <w:color w:val="000000"/>
          <w:lang w:val="en-US"/>
        </w:rPr>
        <w:t xml:space="preserve">8. </w:t>
      </w:r>
      <w:proofErr w:type="spellStart"/>
      <w:r w:rsidRPr="00FB3E85">
        <w:rPr>
          <w:bCs/>
          <w:color w:val="000000"/>
          <w:lang w:val="en-US"/>
        </w:rPr>
        <w:t>Soboleva</w:t>
      </w:r>
      <w:proofErr w:type="spellEnd"/>
      <w:r w:rsidRPr="00FB3E85">
        <w:rPr>
          <w:bCs/>
          <w:color w:val="000000"/>
          <w:lang w:val="en-US"/>
        </w:rPr>
        <w:t xml:space="preserve"> S.V., </w:t>
      </w:r>
      <w:proofErr w:type="spellStart"/>
      <w:r w:rsidRPr="00FB3E85">
        <w:rPr>
          <w:bCs/>
          <w:color w:val="000000"/>
          <w:lang w:val="en-US"/>
        </w:rPr>
        <w:t>Chudaeva</w:t>
      </w:r>
      <w:proofErr w:type="spellEnd"/>
      <w:r w:rsidRPr="00FB3E85">
        <w:rPr>
          <w:bCs/>
          <w:color w:val="000000"/>
          <w:lang w:val="en-US"/>
        </w:rPr>
        <w:t xml:space="preserve"> O.V. </w:t>
      </w:r>
      <w:proofErr w:type="spellStart"/>
      <w:r w:rsidRPr="00FB3E85">
        <w:rPr>
          <w:i/>
          <w:color w:val="000000"/>
          <w:shd w:val="clear" w:color="auto" w:fill="FFFFFF"/>
          <w:lang w:val="en-US"/>
        </w:rPr>
        <w:t>Demograficheskaya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bezopasnost</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Rossii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regional'nyye</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izmeriteli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otsenka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rezul'tatov</w:t>
      </w:r>
      <w:proofErr w:type="spellEnd"/>
      <w:r w:rsidRPr="00FB3E85">
        <w:rPr>
          <w:bCs/>
          <w:color w:val="000000"/>
          <w:lang w:val="en-US"/>
        </w:rPr>
        <w:t xml:space="preserve"> [Demographic security of Russia: regional indicators, assessment of results] // </w:t>
      </w:r>
      <w:r w:rsidRPr="00FB3E85">
        <w:rPr>
          <w:i/>
          <w:color w:val="000000"/>
          <w:shd w:val="clear" w:color="auto" w:fill="FFFFFF"/>
          <w:lang w:val="en-US"/>
        </w:rPr>
        <w:t xml:space="preserve">Mir </w:t>
      </w:r>
      <w:proofErr w:type="spellStart"/>
      <w:r w:rsidRPr="00FB3E85">
        <w:rPr>
          <w:i/>
          <w:color w:val="000000"/>
          <w:shd w:val="clear" w:color="auto" w:fill="FFFFFF"/>
          <w:lang w:val="en-US"/>
        </w:rPr>
        <w:t>novoy</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ekonomiki</w:t>
      </w:r>
      <w:proofErr w:type="spellEnd"/>
      <w:r w:rsidRPr="00FB3E85">
        <w:rPr>
          <w:bCs/>
          <w:color w:val="000000"/>
          <w:lang w:val="en-US"/>
        </w:rPr>
        <w:t xml:space="preserve"> [World of new economy]. 2016. No. 4. Pp. 142-153.</w:t>
      </w:r>
    </w:p>
    <w:p w:rsidR="005F3920" w:rsidRPr="00FB3E85" w:rsidRDefault="005F3920" w:rsidP="005F3920">
      <w:pPr>
        <w:widowControl w:val="0"/>
        <w:ind w:firstLine="284"/>
        <w:jc w:val="both"/>
        <w:rPr>
          <w:bCs/>
          <w:color w:val="000000"/>
          <w:lang w:val="en-US"/>
        </w:rPr>
      </w:pPr>
      <w:r w:rsidRPr="00FB3E85">
        <w:rPr>
          <w:bCs/>
          <w:color w:val="000000"/>
          <w:lang w:val="en-US"/>
        </w:rPr>
        <w:lastRenderedPageBreak/>
        <w:t xml:space="preserve">9. </w:t>
      </w:r>
      <w:proofErr w:type="spellStart"/>
      <w:r w:rsidRPr="00FB3E85">
        <w:rPr>
          <w:bCs/>
          <w:color w:val="000000"/>
          <w:lang w:val="en-US"/>
        </w:rPr>
        <w:t>Epshtein</w:t>
      </w:r>
      <w:proofErr w:type="spellEnd"/>
      <w:r w:rsidRPr="00FB3E85">
        <w:rPr>
          <w:bCs/>
          <w:color w:val="000000"/>
          <w:lang w:val="en-US"/>
        </w:rPr>
        <w:t xml:space="preserve"> </w:t>
      </w:r>
      <w:proofErr w:type="spellStart"/>
      <w:r w:rsidRPr="00FB3E85">
        <w:rPr>
          <w:bCs/>
          <w:color w:val="000000"/>
          <w:lang w:val="en-US"/>
        </w:rPr>
        <w:t>Yu.D</w:t>
      </w:r>
      <w:proofErr w:type="spellEnd"/>
      <w:r w:rsidRPr="00FB3E85">
        <w:rPr>
          <w:bCs/>
          <w:color w:val="000000"/>
          <w:lang w:val="en-US"/>
        </w:rPr>
        <w:t xml:space="preserve">., </w:t>
      </w:r>
      <w:proofErr w:type="spellStart"/>
      <w:r w:rsidRPr="00FB3E85">
        <w:rPr>
          <w:bCs/>
          <w:color w:val="000000"/>
          <w:lang w:val="en-US"/>
        </w:rPr>
        <w:t>Egorova</w:t>
      </w:r>
      <w:proofErr w:type="spellEnd"/>
      <w:r w:rsidRPr="00FB3E85">
        <w:rPr>
          <w:bCs/>
          <w:color w:val="000000"/>
          <w:lang w:val="en-US"/>
        </w:rPr>
        <w:t xml:space="preserve"> E.A., </w:t>
      </w:r>
      <w:proofErr w:type="spellStart"/>
      <w:r w:rsidRPr="00FB3E85">
        <w:rPr>
          <w:bCs/>
          <w:color w:val="000000"/>
          <w:lang w:val="en-US"/>
        </w:rPr>
        <w:t>Karmanov</w:t>
      </w:r>
      <w:proofErr w:type="spellEnd"/>
      <w:r w:rsidRPr="00FB3E85">
        <w:rPr>
          <w:bCs/>
          <w:color w:val="000000"/>
          <w:lang w:val="en-US"/>
        </w:rPr>
        <w:t xml:space="preserve"> M.V. </w:t>
      </w:r>
      <w:proofErr w:type="spellStart"/>
      <w:r w:rsidRPr="00FB3E85">
        <w:rPr>
          <w:i/>
          <w:color w:val="000000"/>
          <w:shd w:val="clear" w:color="auto" w:fill="FFFFFF"/>
          <w:lang w:val="en-US"/>
        </w:rPr>
        <w:t>Metodologiya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analiza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demograficheskoy</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bezopasnosti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migratsii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naseleniya</w:t>
      </w:r>
      <w:proofErr w:type="spellEnd"/>
      <w:r w:rsidRPr="00FB3E85">
        <w:rPr>
          <w:bCs/>
          <w:color w:val="000000"/>
          <w:lang w:val="en-US"/>
        </w:rPr>
        <w:t xml:space="preserve"> [Methodology for analyzing demographic security and population migration]. Moscow: Finance and Statistics, 2013. 168 p.</w:t>
      </w:r>
    </w:p>
    <w:p w:rsidR="005F3920" w:rsidRPr="00FB3E85" w:rsidRDefault="005F3920" w:rsidP="005F3920">
      <w:pPr>
        <w:widowControl w:val="0"/>
        <w:spacing w:line="264" w:lineRule="auto"/>
        <w:ind w:firstLine="284"/>
        <w:jc w:val="both"/>
        <w:rPr>
          <w:bCs/>
          <w:color w:val="000000"/>
          <w:lang w:val="en-US"/>
        </w:rPr>
      </w:pPr>
      <w:r w:rsidRPr="00FB3E85">
        <w:rPr>
          <w:bCs/>
          <w:color w:val="000000"/>
          <w:lang w:val="en-US"/>
        </w:rPr>
        <w:t xml:space="preserve">10. [Electronic resource]. </w:t>
      </w:r>
      <w:proofErr w:type="gramStart"/>
      <w:r w:rsidRPr="00FB3E85">
        <w:rPr>
          <w:bCs/>
          <w:color w:val="000000"/>
          <w:lang w:val="en-US"/>
        </w:rPr>
        <w:t>http</w:t>
      </w:r>
      <w:proofErr w:type="gramEnd"/>
      <w:r w:rsidRPr="00FB3E85">
        <w:rPr>
          <w:bCs/>
          <w:color w:val="000000"/>
          <w:lang w:val="en-US"/>
        </w:rPr>
        <w:t xml:space="preserve"> // www.demoscope.ru / weekly / 2019/0837 / barom01.php</w:t>
      </w:r>
    </w:p>
    <w:p w:rsidR="005F3920" w:rsidRPr="00FB3E85" w:rsidRDefault="005F3920" w:rsidP="005F3920">
      <w:pPr>
        <w:widowControl w:val="0"/>
        <w:ind w:firstLine="284"/>
        <w:jc w:val="both"/>
        <w:rPr>
          <w:bCs/>
          <w:color w:val="000000"/>
          <w:lang w:val="en-US"/>
        </w:rPr>
      </w:pPr>
      <w:r w:rsidRPr="00FB3E85">
        <w:rPr>
          <w:bCs/>
          <w:color w:val="000000"/>
          <w:lang w:val="en-US"/>
        </w:rPr>
        <w:t xml:space="preserve">11. </w:t>
      </w:r>
      <w:proofErr w:type="spellStart"/>
      <w:r w:rsidRPr="00FB3E85">
        <w:rPr>
          <w:i/>
          <w:color w:val="000000"/>
          <w:shd w:val="clear" w:color="auto" w:fill="FFFFFF"/>
          <w:lang w:val="en-US"/>
        </w:rPr>
        <w:t>Otchet</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Komissiyi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po</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narodonaseleniyu</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razvitiyu</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Doklad</w:t>
      </w:r>
      <w:proofErr w:type="spellEnd"/>
      <w:r w:rsidRPr="00FB3E85">
        <w:rPr>
          <w:i/>
          <w:color w:val="000000"/>
          <w:shd w:val="clear" w:color="auto" w:fill="FFFFFF"/>
          <w:lang w:val="en-US"/>
        </w:rPr>
        <w:t xml:space="preserve"> o </w:t>
      </w:r>
      <w:proofErr w:type="spellStart"/>
      <w:r w:rsidRPr="00FB3E85">
        <w:rPr>
          <w:i/>
          <w:color w:val="000000"/>
          <w:shd w:val="clear" w:color="auto" w:fill="FFFFFF"/>
          <w:lang w:val="en-US"/>
        </w:rPr>
        <w:t>rabote</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sorok</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devyatoy</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sessii</w:t>
      </w:r>
      <w:proofErr w:type="spellEnd"/>
      <w:r w:rsidRPr="00FB3E85">
        <w:rPr>
          <w:i/>
          <w:color w:val="000000"/>
          <w:shd w:val="clear" w:color="auto" w:fill="FFFFFF"/>
          <w:lang w:val="en-US"/>
        </w:rPr>
        <w:t xml:space="preserve"> 2016/101 </w:t>
      </w:r>
      <w:r w:rsidRPr="00FB3E85">
        <w:rPr>
          <w:color w:val="000000"/>
          <w:shd w:val="clear" w:color="auto" w:fill="FFFFFF"/>
          <w:lang w:val="en-US"/>
        </w:rPr>
        <w:t>[</w:t>
      </w:r>
      <w:r w:rsidRPr="00FB3E85">
        <w:rPr>
          <w:bCs/>
          <w:color w:val="000000"/>
          <w:lang w:val="en-US"/>
        </w:rPr>
        <w:t>Report of the Commission on Population and Development. Report on the forty-ninth session 2016/101] (see E / 2016/25).</w:t>
      </w:r>
    </w:p>
    <w:p w:rsidR="005F3920" w:rsidRPr="00FB3E85" w:rsidRDefault="005F3920" w:rsidP="005F3920">
      <w:pPr>
        <w:widowControl w:val="0"/>
        <w:ind w:firstLine="284"/>
        <w:jc w:val="both"/>
        <w:rPr>
          <w:bCs/>
          <w:color w:val="000000"/>
          <w:lang w:val="en-US"/>
        </w:rPr>
      </w:pPr>
      <w:r w:rsidRPr="00FB3E85">
        <w:rPr>
          <w:bCs/>
          <w:color w:val="000000"/>
          <w:lang w:val="en-US"/>
        </w:rPr>
        <w:t xml:space="preserve">12. </w:t>
      </w:r>
      <w:proofErr w:type="spellStart"/>
      <w:r w:rsidRPr="00FB3E85">
        <w:rPr>
          <w:bCs/>
          <w:color w:val="000000"/>
          <w:lang w:val="en-US"/>
        </w:rPr>
        <w:t>Berova</w:t>
      </w:r>
      <w:proofErr w:type="spellEnd"/>
      <w:r w:rsidRPr="00FB3E85">
        <w:rPr>
          <w:bCs/>
          <w:color w:val="000000"/>
          <w:lang w:val="en-US"/>
        </w:rPr>
        <w:t xml:space="preserve"> </w:t>
      </w:r>
      <w:proofErr w:type="spellStart"/>
      <w:r w:rsidRPr="00FB3E85">
        <w:rPr>
          <w:bCs/>
          <w:color w:val="000000"/>
          <w:lang w:val="en-US"/>
        </w:rPr>
        <w:t>F.Zh</w:t>
      </w:r>
      <w:proofErr w:type="spellEnd"/>
      <w:r w:rsidRPr="00FB3E85">
        <w:rPr>
          <w:bCs/>
          <w:color w:val="000000"/>
          <w:lang w:val="en-US"/>
        </w:rPr>
        <w:t xml:space="preserve">. </w:t>
      </w:r>
      <w:proofErr w:type="spellStart"/>
      <w:r w:rsidRPr="00FB3E85">
        <w:rPr>
          <w:i/>
          <w:color w:val="000000"/>
          <w:shd w:val="clear" w:color="auto" w:fill="FFFFFF"/>
          <w:lang w:val="en-US"/>
        </w:rPr>
        <w:t>Vozrastnaya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struktura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naseleniya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yeye</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rol</w:t>
      </w:r>
      <w:proofErr w:type="spellEnd"/>
      <w:r w:rsidRPr="00FB3E85">
        <w:rPr>
          <w:i/>
          <w:color w:val="000000"/>
          <w:shd w:val="clear" w:color="auto" w:fill="FFFFFF"/>
          <w:lang w:val="en-US"/>
        </w:rPr>
        <w:t xml:space="preserve">' v </w:t>
      </w:r>
      <w:proofErr w:type="spellStart"/>
      <w:r w:rsidRPr="00FB3E85">
        <w:rPr>
          <w:i/>
          <w:color w:val="000000"/>
          <w:shd w:val="clear" w:color="auto" w:fill="FFFFFF"/>
          <w:lang w:val="en-US"/>
        </w:rPr>
        <w:t>sotsial'no-ekonomicheskom</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razvitii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regiona</w:t>
      </w:r>
      <w:proofErr w:type="spellEnd"/>
      <w:r w:rsidRPr="00FB3E85">
        <w:rPr>
          <w:bCs/>
          <w:color w:val="000000"/>
          <w:lang w:val="en-US"/>
        </w:rPr>
        <w:t xml:space="preserve"> [Age structure of the population and its role in the socio-economic development of the region] / </w:t>
      </w:r>
      <w:proofErr w:type="spellStart"/>
      <w:r w:rsidRPr="00FB3E85">
        <w:rPr>
          <w:bCs/>
          <w:color w:val="000000"/>
          <w:lang w:val="en-US"/>
        </w:rPr>
        <w:t>Izvestiya</w:t>
      </w:r>
      <w:proofErr w:type="spellEnd"/>
      <w:r w:rsidRPr="00FB3E85">
        <w:rPr>
          <w:bCs/>
          <w:color w:val="000000"/>
          <w:lang w:val="en-US"/>
        </w:rPr>
        <w:t xml:space="preserve"> KBSC RAS. 2020. No. 1 (93). Pp. 3-11.</w:t>
      </w:r>
    </w:p>
    <w:p w:rsidR="005F3920" w:rsidRPr="00FB3E85" w:rsidRDefault="005F3920" w:rsidP="005F3920">
      <w:pPr>
        <w:widowControl w:val="0"/>
        <w:ind w:firstLine="284"/>
        <w:jc w:val="both"/>
        <w:rPr>
          <w:bCs/>
          <w:color w:val="000000"/>
          <w:lang w:val="en-US"/>
        </w:rPr>
      </w:pPr>
      <w:r w:rsidRPr="00FB3E85">
        <w:rPr>
          <w:bCs/>
          <w:color w:val="000000"/>
          <w:lang w:val="en-US"/>
        </w:rPr>
        <w:t xml:space="preserve">13. </w:t>
      </w:r>
      <w:proofErr w:type="spellStart"/>
      <w:r w:rsidRPr="00FB3E85">
        <w:rPr>
          <w:bCs/>
          <w:color w:val="000000"/>
          <w:lang w:val="en-US"/>
        </w:rPr>
        <w:t>Glazyev</w:t>
      </w:r>
      <w:proofErr w:type="spellEnd"/>
      <w:r w:rsidRPr="00FB3E85">
        <w:rPr>
          <w:bCs/>
          <w:color w:val="000000"/>
          <w:lang w:val="en-US"/>
        </w:rPr>
        <w:t xml:space="preserve"> </w:t>
      </w:r>
      <w:proofErr w:type="spellStart"/>
      <w:r w:rsidRPr="00FB3E85">
        <w:rPr>
          <w:bCs/>
          <w:color w:val="000000"/>
          <w:lang w:val="en-US"/>
        </w:rPr>
        <w:t>S.Yu</w:t>
      </w:r>
      <w:proofErr w:type="spellEnd"/>
      <w:r w:rsidRPr="00FB3E85">
        <w:rPr>
          <w:bCs/>
          <w:color w:val="000000"/>
          <w:lang w:val="en-US"/>
        </w:rPr>
        <w:t xml:space="preserve">., </w:t>
      </w:r>
      <w:proofErr w:type="spellStart"/>
      <w:r w:rsidRPr="00FB3E85">
        <w:rPr>
          <w:bCs/>
          <w:color w:val="000000"/>
          <w:lang w:val="en-US"/>
        </w:rPr>
        <w:t>Lokosov</w:t>
      </w:r>
      <w:proofErr w:type="spellEnd"/>
      <w:r w:rsidRPr="00FB3E85">
        <w:rPr>
          <w:bCs/>
          <w:color w:val="000000"/>
          <w:lang w:val="en-US"/>
        </w:rPr>
        <w:t xml:space="preserve"> S.E. </w:t>
      </w:r>
      <w:proofErr w:type="spellStart"/>
      <w:r w:rsidRPr="00FB3E85">
        <w:rPr>
          <w:i/>
          <w:color w:val="000000"/>
          <w:shd w:val="clear" w:color="auto" w:fill="FFFFFF"/>
          <w:lang w:val="en-US"/>
        </w:rPr>
        <w:t>Otsenka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predel'no</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kriticheskikh</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znacheniy</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pokazateley</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sostoyaniya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rossiyskogo</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obshchestva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ikh</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ispol'zovaniya</w:t>
      </w:r>
      <w:proofErr w:type="spellEnd"/>
      <w:r w:rsidRPr="00FB3E85">
        <w:rPr>
          <w:i/>
          <w:color w:val="000000"/>
          <w:shd w:val="clear" w:color="auto" w:fill="FFFFFF"/>
          <w:lang w:val="en-US"/>
        </w:rPr>
        <w:t xml:space="preserve"> v </w:t>
      </w:r>
      <w:proofErr w:type="spellStart"/>
      <w:r w:rsidRPr="00FB3E85">
        <w:rPr>
          <w:i/>
          <w:color w:val="000000"/>
          <w:shd w:val="clear" w:color="auto" w:fill="FFFFFF"/>
          <w:lang w:val="en-US"/>
        </w:rPr>
        <w:t>upravlenii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sotsial'no-ekonomicheskim</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razvitiyem</w:t>
      </w:r>
      <w:proofErr w:type="spellEnd"/>
      <w:r w:rsidRPr="00FB3E85">
        <w:rPr>
          <w:bCs/>
          <w:i/>
          <w:color w:val="000000"/>
          <w:lang w:val="en-US"/>
        </w:rPr>
        <w:t xml:space="preserve"> </w:t>
      </w:r>
      <w:r w:rsidRPr="00FB3E85">
        <w:rPr>
          <w:bCs/>
          <w:color w:val="000000"/>
          <w:lang w:val="en-US"/>
        </w:rPr>
        <w:t>[Assessment of the extremely critical values ​​of indicators of the state of Russian society and their use in managing socio-economic development] // Economic and social changes: facts, trends, forecast. 2012. No. 4 (22). Pp. 22-41.</w:t>
      </w:r>
    </w:p>
    <w:p w:rsidR="005F3920" w:rsidRPr="00FB3E85" w:rsidRDefault="005F3920" w:rsidP="005F3920">
      <w:pPr>
        <w:widowControl w:val="0"/>
        <w:ind w:firstLine="284"/>
        <w:jc w:val="both"/>
        <w:rPr>
          <w:bCs/>
          <w:color w:val="000000"/>
          <w:lang w:val="en-US"/>
        </w:rPr>
      </w:pPr>
      <w:r w:rsidRPr="00FB3E85">
        <w:rPr>
          <w:bCs/>
          <w:color w:val="000000"/>
          <w:lang w:val="en-US"/>
        </w:rPr>
        <w:t xml:space="preserve">14. </w:t>
      </w:r>
      <w:proofErr w:type="spellStart"/>
      <w:r w:rsidRPr="00FB3E85">
        <w:rPr>
          <w:bCs/>
          <w:color w:val="000000"/>
          <w:lang w:val="en-US"/>
        </w:rPr>
        <w:t>Berova</w:t>
      </w:r>
      <w:proofErr w:type="spellEnd"/>
      <w:r w:rsidRPr="00FB3E85">
        <w:rPr>
          <w:bCs/>
          <w:color w:val="000000"/>
          <w:lang w:val="en-US"/>
        </w:rPr>
        <w:t xml:space="preserve"> </w:t>
      </w:r>
      <w:proofErr w:type="spellStart"/>
      <w:r w:rsidRPr="00FB3E85">
        <w:rPr>
          <w:bCs/>
          <w:color w:val="000000"/>
          <w:lang w:val="en-US"/>
        </w:rPr>
        <w:t>F.Zh</w:t>
      </w:r>
      <w:proofErr w:type="spellEnd"/>
      <w:r w:rsidRPr="00FB3E85">
        <w:rPr>
          <w:bCs/>
          <w:color w:val="000000"/>
          <w:lang w:val="en-US"/>
        </w:rPr>
        <w:t xml:space="preserve">. </w:t>
      </w:r>
      <w:proofErr w:type="spellStart"/>
      <w:r w:rsidRPr="00FB3E85">
        <w:rPr>
          <w:i/>
          <w:color w:val="000000"/>
          <w:shd w:val="clear" w:color="auto" w:fill="FFFFFF"/>
          <w:lang w:val="en-US"/>
        </w:rPr>
        <w:t>Krizis</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smertnosti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diagnoz</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i</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prichiny</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Prostranstvo</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ekonomiki</w:t>
      </w:r>
      <w:proofErr w:type="spellEnd"/>
      <w:r w:rsidRPr="00FB3E85">
        <w:rPr>
          <w:bCs/>
          <w:color w:val="000000"/>
          <w:lang w:val="en-US"/>
        </w:rPr>
        <w:t xml:space="preserve"> [Mortality crisis: diagnosis and causes. Economy space]. 2010. Vol. 8. No. 1. Pp. 286-294.</w:t>
      </w:r>
    </w:p>
    <w:p w:rsidR="005F3920" w:rsidRPr="00FB3E85" w:rsidRDefault="005F3920" w:rsidP="005F3920">
      <w:pPr>
        <w:widowControl w:val="0"/>
        <w:ind w:firstLine="284"/>
        <w:jc w:val="both"/>
        <w:rPr>
          <w:bCs/>
          <w:color w:val="000000"/>
          <w:spacing w:val="-4"/>
          <w:lang w:val="en-US"/>
        </w:rPr>
      </w:pPr>
      <w:r w:rsidRPr="00FB3E85">
        <w:rPr>
          <w:bCs/>
          <w:color w:val="000000"/>
          <w:spacing w:val="-4"/>
          <w:lang w:val="en-US"/>
        </w:rPr>
        <w:t xml:space="preserve">15. </w:t>
      </w:r>
      <w:proofErr w:type="spellStart"/>
      <w:r w:rsidRPr="00FB3E85">
        <w:rPr>
          <w:bCs/>
          <w:color w:val="000000"/>
          <w:spacing w:val="-4"/>
          <w:lang w:val="en-US"/>
        </w:rPr>
        <w:t>Sinelnikov</w:t>
      </w:r>
      <w:proofErr w:type="spellEnd"/>
      <w:r w:rsidRPr="00FB3E85">
        <w:rPr>
          <w:bCs/>
          <w:color w:val="000000"/>
          <w:spacing w:val="-4"/>
          <w:lang w:val="en-US"/>
        </w:rPr>
        <w:t xml:space="preserve"> A.B. </w:t>
      </w:r>
      <w:r w:rsidRPr="00FB3E85">
        <w:rPr>
          <w:color w:val="000000"/>
          <w:spacing w:val="-4"/>
          <w:shd w:val="clear" w:color="auto" w:fill="FFFFFF"/>
          <w:lang w:val="en-US"/>
        </w:rPr>
        <w:t>«</w:t>
      </w:r>
      <w:proofErr w:type="spellStart"/>
      <w:r w:rsidRPr="00FB3E85">
        <w:rPr>
          <w:color w:val="000000"/>
          <w:spacing w:val="-4"/>
          <w:shd w:val="clear" w:color="auto" w:fill="FFFFFF"/>
          <w:lang w:val="en-US"/>
        </w:rPr>
        <w:t>Chto</w:t>
      </w:r>
      <w:proofErr w:type="spellEnd"/>
      <w:r w:rsidRPr="00FB3E85">
        <w:rPr>
          <w:color w:val="000000"/>
          <w:spacing w:val="-4"/>
          <w:shd w:val="clear" w:color="auto" w:fill="FFFFFF"/>
          <w:lang w:val="en-US"/>
        </w:rPr>
        <w:t xml:space="preserve"> </w:t>
      </w:r>
      <w:proofErr w:type="spellStart"/>
      <w:r w:rsidRPr="00FB3E85">
        <w:rPr>
          <w:color w:val="000000"/>
          <w:spacing w:val="-4"/>
          <w:shd w:val="clear" w:color="auto" w:fill="FFFFFF"/>
          <w:lang w:val="en-US"/>
        </w:rPr>
        <w:t>boleye</w:t>
      </w:r>
      <w:proofErr w:type="spellEnd"/>
      <w:r w:rsidRPr="00FB3E85">
        <w:rPr>
          <w:color w:val="000000"/>
          <w:spacing w:val="-4"/>
          <w:shd w:val="clear" w:color="auto" w:fill="FFFFFF"/>
          <w:lang w:val="en-US"/>
        </w:rPr>
        <w:t xml:space="preserve"> </w:t>
      </w:r>
      <w:proofErr w:type="spellStart"/>
      <w:r w:rsidRPr="00FB3E85">
        <w:rPr>
          <w:color w:val="000000"/>
          <w:spacing w:val="-4"/>
          <w:shd w:val="clear" w:color="auto" w:fill="FFFFFF"/>
          <w:lang w:val="en-US"/>
        </w:rPr>
        <w:t>priyemlemo</w:t>
      </w:r>
      <w:proofErr w:type="spellEnd"/>
      <w:r w:rsidRPr="00FB3E85">
        <w:rPr>
          <w:color w:val="000000"/>
          <w:spacing w:val="-4"/>
          <w:shd w:val="clear" w:color="auto" w:fill="FFFFFF"/>
          <w:lang w:val="en-US"/>
        </w:rPr>
        <w:t xml:space="preserve"> </w:t>
      </w:r>
      <w:proofErr w:type="spellStart"/>
      <w:r w:rsidRPr="00FB3E85">
        <w:rPr>
          <w:color w:val="000000"/>
          <w:spacing w:val="-4"/>
          <w:shd w:val="clear" w:color="auto" w:fill="FFFFFF"/>
          <w:lang w:val="en-US"/>
        </w:rPr>
        <w:t>dlya</w:t>
      </w:r>
      <w:proofErr w:type="spellEnd"/>
      <w:r w:rsidRPr="00FB3E85">
        <w:rPr>
          <w:color w:val="000000"/>
          <w:spacing w:val="-4"/>
          <w:shd w:val="clear" w:color="auto" w:fill="FFFFFF"/>
          <w:lang w:val="en-US"/>
        </w:rPr>
        <w:t xml:space="preserve"> </w:t>
      </w:r>
      <w:proofErr w:type="spellStart"/>
      <w:r w:rsidRPr="00FB3E85">
        <w:rPr>
          <w:color w:val="000000"/>
          <w:spacing w:val="-4"/>
          <w:shd w:val="clear" w:color="auto" w:fill="FFFFFF"/>
          <w:lang w:val="en-US"/>
        </w:rPr>
        <w:t>naseleniya</w:t>
      </w:r>
      <w:proofErr w:type="spellEnd"/>
      <w:r w:rsidRPr="00FB3E85">
        <w:rPr>
          <w:color w:val="000000"/>
          <w:spacing w:val="-4"/>
          <w:shd w:val="clear" w:color="auto" w:fill="FFFFFF"/>
          <w:lang w:val="en-US"/>
        </w:rPr>
        <w:t xml:space="preserve">: </w:t>
      </w:r>
      <w:proofErr w:type="spellStart"/>
      <w:r w:rsidRPr="00FB3E85">
        <w:rPr>
          <w:color w:val="000000"/>
          <w:spacing w:val="-4"/>
          <w:shd w:val="clear" w:color="auto" w:fill="FFFFFF"/>
          <w:lang w:val="en-US"/>
        </w:rPr>
        <w:t>stimulirovaniye</w:t>
      </w:r>
      <w:proofErr w:type="spellEnd"/>
      <w:r w:rsidRPr="00FB3E85">
        <w:rPr>
          <w:color w:val="000000"/>
          <w:spacing w:val="-4"/>
          <w:shd w:val="clear" w:color="auto" w:fill="FFFFFF"/>
          <w:lang w:val="en-US"/>
        </w:rPr>
        <w:t xml:space="preserve"> </w:t>
      </w:r>
      <w:proofErr w:type="spellStart"/>
      <w:r w:rsidRPr="00FB3E85">
        <w:rPr>
          <w:color w:val="000000"/>
          <w:spacing w:val="-4"/>
          <w:shd w:val="clear" w:color="auto" w:fill="FFFFFF"/>
          <w:lang w:val="en-US"/>
        </w:rPr>
        <w:t>rozhdaye-mosti</w:t>
      </w:r>
      <w:proofErr w:type="spellEnd"/>
      <w:r w:rsidRPr="00FB3E85">
        <w:rPr>
          <w:color w:val="000000"/>
          <w:spacing w:val="-4"/>
          <w:shd w:val="clear" w:color="auto" w:fill="FFFFFF"/>
          <w:lang w:val="en-US"/>
        </w:rPr>
        <w:t xml:space="preserve"> </w:t>
      </w:r>
      <w:proofErr w:type="spellStart"/>
      <w:r w:rsidRPr="00FB3E85">
        <w:rPr>
          <w:color w:val="000000"/>
          <w:spacing w:val="-4"/>
          <w:shd w:val="clear" w:color="auto" w:fill="FFFFFF"/>
          <w:lang w:val="en-US"/>
        </w:rPr>
        <w:t>ili</w:t>
      </w:r>
      <w:proofErr w:type="spellEnd"/>
      <w:r w:rsidRPr="00FB3E85">
        <w:rPr>
          <w:color w:val="000000"/>
          <w:spacing w:val="-4"/>
          <w:shd w:val="clear" w:color="auto" w:fill="FFFFFF"/>
          <w:lang w:val="en-US"/>
        </w:rPr>
        <w:t xml:space="preserve"> </w:t>
      </w:r>
      <w:proofErr w:type="spellStart"/>
      <w:r w:rsidRPr="00FB3E85">
        <w:rPr>
          <w:color w:val="000000"/>
          <w:spacing w:val="-4"/>
          <w:shd w:val="clear" w:color="auto" w:fill="FFFFFF"/>
          <w:lang w:val="en-US"/>
        </w:rPr>
        <w:t>pritok</w:t>
      </w:r>
      <w:proofErr w:type="spellEnd"/>
      <w:r w:rsidRPr="00FB3E85">
        <w:rPr>
          <w:color w:val="000000"/>
          <w:spacing w:val="-4"/>
          <w:shd w:val="clear" w:color="auto" w:fill="FFFFFF"/>
          <w:lang w:val="en-US"/>
        </w:rPr>
        <w:t xml:space="preserve"> </w:t>
      </w:r>
      <w:proofErr w:type="spellStart"/>
      <w:r w:rsidRPr="00FB3E85">
        <w:rPr>
          <w:color w:val="000000"/>
          <w:spacing w:val="-4"/>
          <w:shd w:val="clear" w:color="auto" w:fill="FFFFFF"/>
          <w:lang w:val="en-US"/>
        </w:rPr>
        <w:t>immigrantov</w:t>
      </w:r>
      <w:proofErr w:type="spellEnd"/>
      <w:proofErr w:type="gramStart"/>
      <w:r w:rsidRPr="00FB3E85">
        <w:rPr>
          <w:color w:val="000000"/>
          <w:spacing w:val="-4"/>
          <w:shd w:val="clear" w:color="auto" w:fill="FFFFFF"/>
          <w:lang w:val="en-US"/>
        </w:rPr>
        <w:t>?»</w:t>
      </w:r>
      <w:proofErr w:type="gramEnd"/>
      <w:r w:rsidRPr="00FB3E85">
        <w:rPr>
          <w:color w:val="000000"/>
          <w:spacing w:val="-4"/>
          <w:shd w:val="clear" w:color="auto" w:fill="FFFFFF"/>
          <w:lang w:val="en-US"/>
        </w:rPr>
        <w:t xml:space="preserve">. </w:t>
      </w:r>
      <w:r w:rsidRPr="00FB3E85">
        <w:rPr>
          <w:bCs/>
          <w:color w:val="000000"/>
          <w:spacing w:val="-4"/>
          <w:lang w:val="en-US"/>
        </w:rPr>
        <w:t xml:space="preserve">["What is more acceptable for the population: stimulating births or an influx of immigrants?"] </w:t>
      </w:r>
      <w:proofErr w:type="spellStart"/>
      <w:r w:rsidRPr="00FB3E85">
        <w:rPr>
          <w:i/>
          <w:color w:val="000000"/>
          <w:spacing w:val="-4"/>
          <w:shd w:val="clear" w:color="auto" w:fill="FFFFFF"/>
          <w:lang w:val="en-US"/>
        </w:rPr>
        <w:t>Nauchnyy</w:t>
      </w:r>
      <w:proofErr w:type="spellEnd"/>
      <w:r w:rsidRPr="00FB3E85">
        <w:rPr>
          <w:i/>
          <w:color w:val="000000"/>
          <w:spacing w:val="-4"/>
          <w:shd w:val="clear" w:color="auto" w:fill="FFFFFF"/>
          <w:lang w:val="en-US"/>
        </w:rPr>
        <w:t xml:space="preserve"> internet-</w:t>
      </w:r>
      <w:proofErr w:type="spellStart"/>
      <w:r w:rsidRPr="00FB3E85">
        <w:rPr>
          <w:i/>
          <w:color w:val="000000"/>
          <w:spacing w:val="-4"/>
          <w:shd w:val="clear" w:color="auto" w:fill="FFFFFF"/>
          <w:lang w:val="en-US"/>
        </w:rPr>
        <w:t>zhurnal</w:t>
      </w:r>
      <w:proofErr w:type="spellEnd"/>
      <w:r w:rsidRPr="00FB3E85">
        <w:rPr>
          <w:i/>
          <w:color w:val="000000"/>
          <w:spacing w:val="-4"/>
          <w:shd w:val="clear" w:color="auto" w:fill="FFFFFF"/>
          <w:lang w:val="en-US"/>
        </w:rPr>
        <w:t xml:space="preserve"> «</w:t>
      </w:r>
      <w:proofErr w:type="spellStart"/>
      <w:r w:rsidRPr="00FB3E85">
        <w:rPr>
          <w:i/>
          <w:color w:val="000000"/>
          <w:spacing w:val="-4"/>
          <w:shd w:val="clear" w:color="auto" w:fill="FFFFFF"/>
          <w:lang w:val="en-US"/>
        </w:rPr>
        <w:t>Demograficheskiye</w:t>
      </w:r>
      <w:proofErr w:type="spellEnd"/>
      <w:r w:rsidRPr="00FB3E85">
        <w:rPr>
          <w:i/>
          <w:color w:val="000000"/>
          <w:spacing w:val="-4"/>
          <w:shd w:val="clear" w:color="auto" w:fill="FFFFFF"/>
          <w:lang w:val="en-US"/>
        </w:rPr>
        <w:t xml:space="preserve"> </w:t>
      </w:r>
      <w:proofErr w:type="spellStart"/>
      <w:r w:rsidRPr="00FB3E85">
        <w:rPr>
          <w:i/>
          <w:color w:val="000000"/>
          <w:spacing w:val="-4"/>
          <w:shd w:val="clear" w:color="auto" w:fill="FFFFFF"/>
          <w:lang w:val="en-US"/>
        </w:rPr>
        <w:t>issledovaniya</w:t>
      </w:r>
      <w:proofErr w:type="spellEnd"/>
      <w:r w:rsidRPr="00FB3E85">
        <w:rPr>
          <w:i/>
          <w:color w:val="000000"/>
          <w:spacing w:val="-4"/>
          <w:shd w:val="clear" w:color="auto" w:fill="FFFFFF"/>
          <w:lang w:val="en-US"/>
        </w:rPr>
        <w:t>»</w:t>
      </w:r>
      <w:r w:rsidRPr="00FB3E85">
        <w:rPr>
          <w:bCs/>
          <w:color w:val="000000"/>
          <w:spacing w:val="-4"/>
          <w:lang w:val="en-US"/>
        </w:rPr>
        <w:t xml:space="preserve"> [Scientific online journal "Demographic Research"]. № 1. [Electronic resource]. </w:t>
      </w:r>
      <w:proofErr w:type="gramStart"/>
      <w:r w:rsidRPr="00FB3E85">
        <w:rPr>
          <w:bCs/>
          <w:color w:val="000000"/>
          <w:spacing w:val="-4"/>
          <w:lang w:val="en-US"/>
        </w:rPr>
        <w:t>https</w:t>
      </w:r>
      <w:proofErr w:type="gramEnd"/>
      <w:r w:rsidRPr="00FB3E85">
        <w:rPr>
          <w:bCs/>
          <w:color w:val="000000"/>
          <w:spacing w:val="-4"/>
          <w:lang w:val="en-US"/>
        </w:rPr>
        <w:t xml:space="preserve">: // </w:t>
      </w:r>
      <w:proofErr w:type="spellStart"/>
      <w:r w:rsidRPr="00FB3E85">
        <w:rPr>
          <w:bCs/>
          <w:color w:val="000000"/>
          <w:spacing w:val="-4"/>
          <w:lang w:val="en-US"/>
        </w:rPr>
        <w:t>istina</w:t>
      </w:r>
      <w:proofErr w:type="spellEnd"/>
      <w:r w:rsidRPr="00FB3E85">
        <w:rPr>
          <w:bCs/>
          <w:color w:val="000000"/>
          <w:spacing w:val="-4"/>
          <w:lang w:val="en-US"/>
        </w:rPr>
        <w:t xml:space="preserve"> </w:t>
      </w:r>
      <w:proofErr w:type="spellStart"/>
      <w:r w:rsidRPr="00FB3E85">
        <w:rPr>
          <w:bCs/>
          <w:color w:val="000000"/>
          <w:spacing w:val="-4"/>
          <w:lang w:val="en-US"/>
        </w:rPr>
        <w:t>msu.ru.article</w:t>
      </w:r>
      <w:proofErr w:type="spellEnd"/>
    </w:p>
    <w:p w:rsidR="005F3920" w:rsidRDefault="005F3920" w:rsidP="005F3920">
      <w:pPr>
        <w:widowControl w:val="0"/>
        <w:ind w:firstLine="284"/>
        <w:jc w:val="both"/>
        <w:rPr>
          <w:bCs/>
          <w:color w:val="000000"/>
          <w:lang w:val="en-US"/>
        </w:rPr>
      </w:pPr>
      <w:r w:rsidRPr="00FB3E85">
        <w:rPr>
          <w:bCs/>
          <w:color w:val="000000"/>
          <w:lang w:val="en-US"/>
        </w:rPr>
        <w:t xml:space="preserve">16. </w:t>
      </w:r>
      <w:proofErr w:type="spellStart"/>
      <w:r w:rsidRPr="00FB3E85">
        <w:rPr>
          <w:bCs/>
          <w:color w:val="000000"/>
          <w:lang w:val="en-US"/>
        </w:rPr>
        <w:t>Berova</w:t>
      </w:r>
      <w:proofErr w:type="spellEnd"/>
      <w:r w:rsidRPr="00FB3E85">
        <w:rPr>
          <w:bCs/>
          <w:color w:val="000000"/>
          <w:lang w:val="en-US"/>
        </w:rPr>
        <w:t xml:space="preserve"> </w:t>
      </w:r>
      <w:proofErr w:type="spellStart"/>
      <w:r w:rsidRPr="00FB3E85">
        <w:rPr>
          <w:bCs/>
          <w:color w:val="000000"/>
          <w:lang w:val="en-US"/>
        </w:rPr>
        <w:t>F.Zh</w:t>
      </w:r>
      <w:proofErr w:type="spellEnd"/>
      <w:r w:rsidRPr="00FB3E85">
        <w:rPr>
          <w:bCs/>
          <w:color w:val="000000"/>
          <w:lang w:val="en-US"/>
        </w:rPr>
        <w:t xml:space="preserve">., </w:t>
      </w:r>
      <w:proofErr w:type="spellStart"/>
      <w:r w:rsidRPr="00FB3E85">
        <w:rPr>
          <w:bCs/>
          <w:color w:val="000000"/>
          <w:lang w:val="en-US"/>
        </w:rPr>
        <w:t>Yakhutlova</w:t>
      </w:r>
      <w:proofErr w:type="spellEnd"/>
      <w:r w:rsidRPr="00FB3E85">
        <w:rPr>
          <w:bCs/>
          <w:color w:val="000000"/>
          <w:lang w:val="en-US"/>
        </w:rPr>
        <w:t xml:space="preserve"> M.L. </w:t>
      </w:r>
      <w:proofErr w:type="spellStart"/>
      <w:r w:rsidRPr="00FB3E85">
        <w:rPr>
          <w:i/>
          <w:color w:val="000000"/>
          <w:shd w:val="clear" w:color="auto" w:fill="FFFFFF"/>
          <w:lang w:val="en-US"/>
        </w:rPr>
        <w:t>Klassifikatsiya</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migratsionnykh</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protsessov</w:t>
      </w:r>
      <w:proofErr w:type="spellEnd"/>
      <w:r w:rsidRPr="00FB3E85">
        <w:rPr>
          <w:i/>
          <w:color w:val="000000"/>
          <w:shd w:val="clear" w:color="auto" w:fill="FFFFFF"/>
          <w:lang w:val="en-US"/>
        </w:rPr>
        <w:t xml:space="preserve"> RF </w:t>
      </w:r>
      <w:proofErr w:type="spellStart"/>
      <w:proofErr w:type="gramStart"/>
      <w:r w:rsidRPr="00FB3E85">
        <w:rPr>
          <w:i/>
          <w:color w:val="000000"/>
          <w:shd w:val="clear" w:color="auto" w:fill="FFFFFF"/>
          <w:lang w:val="en-US"/>
        </w:rPr>
        <w:t>na</w:t>
      </w:r>
      <w:proofErr w:type="spellEnd"/>
      <w:proofErr w:type="gramEnd"/>
      <w:r w:rsidRPr="00FB3E85">
        <w:rPr>
          <w:i/>
          <w:color w:val="000000"/>
          <w:shd w:val="clear" w:color="auto" w:fill="FFFFFF"/>
          <w:lang w:val="en-US"/>
        </w:rPr>
        <w:t xml:space="preserve"> </w:t>
      </w:r>
      <w:proofErr w:type="spellStart"/>
      <w:r w:rsidRPr="00FB3E85">
        <w:rPr>
          <w:i/>
          <w:color w:val="000000"/>
          <w:shd w:val="clear" w:color="auto" w:fill="FFFFFF"/>
          <w:lang w:val="en-US"/>
        </w:rPr>
        <w:t>osnove</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klasternogo</w:t>
      </w:r>
      <w:proofErr w:type="spellEnd"/>
      <w:r w:rsidRPr="00FB3E85">
        <w:rPr>
          <w:i/>
          <w:color w:val="000000"/>
          <w:shd w:val="clear" w:color="auto" w:fill="FFFFFF"/>
          <w:lang w:val="en-US"/>
        </w:rPr>
        <w:t xml:space="preserve"> </w:t>
      </w:r>
      <w:proofErr w:type="spellStart"/>
      <w:r w:rsidRPr="00FB3E85">
        <w:rPr>
          <w:i/>
          <w:color w:val="000000"/>
          <w:shd w:val="clear" w:color="auto" w:fill="FFFFFF"/>
          <w:lang w:val="en-US"/>
        </w:rPr>
        <w:t>analiza</w:t>
      </w:r>
      <w:proofErr w:type="spellEnd"/>
      <w:r w:rsidRPr="00FB3E85">
        <w:rPr>
          <w:bCs/>
          <w:color w:val="000000"/>
          <w:lang w:val="en-US"/>
        </w:rPr>
        <w:t xml:space="preserve"> [Classification of migration processes in the Russian Federation based on cluster analysis] // News of KBSC of RAS. 2008. No. 4 (24). Pp. 14-21.</w:t>
      </w:r>
    </w:p>
    <w:p w:rsidR="005F3920" w:rsidRDefault="005F3920">
      <w:pPr>
        <w:rPr>
          <w:lang w:val="en-US"/>
        </w:rPr>
      </w:pPr>
    </w:p>
    <w:p w:rsidR="005F3920" w:rsidRPr="005D2B73" w:rsidRDefault="005F3920" w:rsidP="005F3920">
      <w:pPr>
        <w:ind w:firstLine="312"/>
        <w:jc w:val="both"/>
        <w:rPr>
          <w:b/>
          <w:sz w:val="20"/>
          <w:szCs w:val="20"/>
          <w:u w:val="single"/>
          <w:lang w:val="en-US"/>
        </w:rPr>
      </w:pPr>
      <w:r>
        <w:rPr>
          <w:b/>
          <w:sz w:val="20"/>
          <w:szCs w:val="20"/>
          <w:u w:val="single"/>
          <w:lang w:val="en-US"/>
        </w:rPr>
        <w:t>Information about the author</w:t>
      </w:r>
      <w:r w:rsidRPr="005D2B73">
        <w:rPr>
          <w:b/>
          <w:sz w:val="20"/>
          <w:szCs w:val="20"/>
          <w:u w:val="single"/>
          <w:lang w:val="en-US"/>
        </w:rPr>
        <w:t>:</w:t>
      </w:r>
    </w:p>
    <w:p w:rsidR="005F3920" w:rsidRPr="0001212A" w:rsidRDefault="005F3920" w:rsidP="005F3920">
      <w:pPr>
        <w:ind w:firstLine="284"/>
        <w:rPr>
          <w:sz w:val="12"/>
          <w:szCs w:val="12"/>
          <w:lang w:val="en-US"/>
        </w:rPr>
      </w:pPr>
    </w:p>
    <w:p w:rsidR="005F3920" w:rsidRPr="00A97F2E" w:rsidRDefault="005F3920" w:rsidP="005F3920">
      <w:pPr>
        <w:widowControl w:val="0"/>
        <w:ind w:firstLine="284"/>
        <w:jc w:val="both"/>
        <w:rPr>
          <w:lang w:val="en-US" w:eastAsia="ar-SA"/>
        </w:rPr>
      </w:pPr>
      <w:proofErr w:type="spellStart"/>
      <w:r w:rsidRPr="005D2B73">
        <w:rPr>
          <w:b/>
          <w:bCs/>
          <w:spacing w:val="3"/>
          <w:sz w:val="20"/>
          <w:szCs w:val="20"/>
          <w:lang w:val="en-US"/>
        </w:rPr>
        <w:t>Berova</w:t>
      </w:r>
      <w:proofErr w:type="spellEnd"/>
      <w:r w:rsidRPr="005D2B73">
        <w:rPr>
          <w:b/>
          <w:bCs/>
          <w:spacing w:val="3"/>
          <w:sz w:val="20"/>
          <w:szCs w:val="20"/>
          <w:lang w:val="en-US"/>
        </w:rPr>
        <w:t xml:space="preserve"> </w:t>
      </w:r>
      <w:proofErr w:type="spellStart"/>
      <w:r w:rsidRPr="005D2B73">
        <w:rPr>
          <w:b/>
          <w:bCs/>
          <w:spacing w:val="3"/>
          <w:sz w:val="20"/>
          <w:szCs w:val="20"/>
          <w:lang w:val="en-US"/>
        </w:rPr>
        <w:t>Farizat</w:t>
      </w:r>
      <w:proofErr w:type="spellEnd"/>
      <w:r w:rsidRPr="005D2B73">
        <w:rPr>
          <w:b/>
          <w:bCs/>
          <w:spacing w:val="3"/>
          <w:sz w:val="20"/>
          <w:szCs w:val="20"/>
          <w:lang w:val="en-US"/>
        </w:rPr>
        <w:t xml:space="preserve"> </w:t>
      </w:r>
      <w:proofErr w:type="spellStart"/>
      <w:r w:rsidRPr="005D2B73">
        <w:rPr>
          <w:b/>
          <w:bCs/>
          <w:spacing w:val="3"/>
          <w:sz w:val="20"/>
          <w:szCs w:val="20"/>
          <w:lang w:val="en-US"/>
        </w:rPr>
        <w:t>Zhamalovna</w:t>
      </w:r>
      <w:proofErr w:type="spellEnd"/>
      <w:r w:rsidRPr="005D2B73">
        <w:rPr>
          <w:b/>
          <w:bCs/>
          <w:spacing w:val="3"/>
          <w:sz w:val="20"/>
          <w:szCs w:val="20"/>
          <w:lang w:val="en-US"/>
        </w:rPr>
        <w:t>,</w:t>
      </w:r>
      <w:r w:rsidRPr="005D2B73">
        <w:rPr>
          <w:spacing w:val="3"/>
          <w:sz w:val="20"/>
          <w:szCs w:val="20"/>
          <w:lang w:val="en-US"/>
        </w:rPr>
        <w:t xml:space="preserve"> Doctor of Economic Sciences, leading staff scientist in department "</w:t>
      </w:r>
      <w:proofErr w:type="gramStart"/>
      <w:r w:rsidRPr="005D2B73">
        <w:rPr>
          <w:spacing w:val="3"/>
          <w:sz w:val="20"/>
          <w:szCs w:val="20"/>
          <w:lang w:val="en-US"/>
        </w:rPr>
        <w:t>Mathematical  methods</w:t>
      </w:r>
      <w:proofErr w:type="gramEnd"/>
      <w:r w:rsidRPr="005D2B73">
        <w:rPr>
          <w:spacing w:val="3"/>
          <w:sz w:val="20"/>
          <w:szCs w:val="20"/>
          <w:lang w:val="en-US"/>
        </w:rPr>
        <w:t xml:space="preserve">  of  research  of  complex  systems  and  processes",  </w:t>
      </w:r>
      <w:r w:rsidRPr="000446B2">
        <w:rPr>
          <w:sz w:val="20"/>
          <w:szCs w:val="20"/>
          <w:lang w:val="en-US" w:eastAsia="ar-SA"/>
        </w:rPr>
        <w:t>Institute of Informatics and Problems of Regional Management - a branch of the Federal State Budget Scientific Institution "Federal Scientific Center "</w:t>
      </w:r>
      <w:proofErr w:type="spellStart"/>
      <w:r w:rsidRPr="000446B2">
        <w:rPr>
          <w:sz w:val="20"/>
          <w:szCs w:val="20"/>
          <w:lang w:val="en-US" w:eastAsia="ar-SA"/>
        </w:rPr>
        <w:t>Kabardino-Balkarian</w:t>
      </w:r>
      <w:proofErr w:type="spellEnd"/>
      <w:r w:rsidRPr="000446B2">
        <w:rPr>
          <w:sz w:val="20"/>
          <w:szCs w:val="20"/>
          <w:lang w:val="en-US" w:eastAsia="ar-SA"/>
        </w:rPr>
        <w:t xml:space="preserve"> Scientific Center of the Russian Academy of Sciences".</w:t>
      </w:r>
      <w:r w:rsidRPr="00F23326">
        <w:rPr>
          <w:lang w:val="en-US" w:eastAsia="ar-SA"/>
        </w:rPr>
        <w:t xml:space="preserve"> </w:t>
      </w:r>
    </w:p>
    <w:p w:rsidR="005F3920" w:rsidRPr="005D2B73" w:rsidRDefault="005F3920" w:rsidP="005F3920">
      <w:pPr>
        <w:widowControl w:val="0"/>
        <w:ind w:firstLine="284"/>
        <w:jc w:val="both"/>
        <w:rPr>
          <w:sz w:val="20"/>
          <w:szCs w:val="20"/>
          <w:lang w:val="en-US"/>
        </w:rPr>
      </w:pPr>
      <w:r w:rsidRPr="005D2B73">
        <w:rPr>
          <w:sz w:val="20"/>
          <w:szCs w:val="20"/>
          <w:lang w:val="en-US"/>
        </w:rPr>
        <w:t>360000, KBR, Nalchik, I. Armand street, 37-a.</w:t>
      </w:r>
    </w:p>
    <w:p w:rsidR="005F3920" w:rsidRPr="005D2B73" w:rsidRDefault="005F3920" w:rsidP="005F3920">
      <w:pPr>
        <w:widowControl w:val="0"/>
        <w:ind w:firstLine="284"/>
        <w:jc w:val="both"/>
        <w:rPr>
          <w:sz w:val="20"/>
          <w:szCs w:val="20"/>
          <w:lang w:val="en-US"/>
        </w:rPr>
      </w:pPr>
      <w:r w:rsidRPr="005D2B73">
        <w:rPr>
          <w:sz w:val="20"/>
          <w:szCs w:val="20"/>
          <w:lang w:val="en-US"/>
        </w:rPr>
        <w:t>Ph. 8-905-436-24-04.</w:t>
      </w:r>
    </w:p>
    <w:p w:rsidR="005F3920" w:rsidRPr="005F3920" w:rsidRDefault="005F3920" w:rsidP="005F3920">
      <w:pPr>
        <w:rPr>
          <w:lang w:val="en-US"/>
        </w:rPr>
      </w:pPr>
      <w:r>
        <w:rPr>
          <w:sz w:val="20"/>
          <w:szCs w:val="20"/>
          <w:lang w:val="en-US"/>
        </w:rPr>
        <w:t xml:space="preserve">  </w:t>
      </w:r>
      <w:bookmarkStart w:id="0" w:name="_GoBack"/>
      <w:bookmarkEnd w:id="0"/>
      <w:r w:rsidRPr="005D2B73">
        <w:rPr>
          <w:sz w:val="20"/>
          <w:szCs w:val="20"/>
          <w:lang w:val="en-US"/>
        </w:rPr>
        <w:t xml:space="preserve">E-mail: </w:t>
      </w:r>
      <w:hyperlink r:id="rId6" w:tgtFrame="_blank" w:history="1">
        <w:r w:rsidRPr="005D2B73">
          <w:rPr>
            <w:sz w:val="20"/>
            <w:szCs w:val="20"/>
            <w:lang w:val="en-US"/>
          </w:rPr>
          <w:t>berova@list.ru</w:t>
        </w:r>
      </w:hyperlink>
    </w:p>
    <w:sectPr w:rsidR="005F3920" w:rsidRPr="005F3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0A"/>
    <w:rsid w:val="000C300A"/>
    <w:rsid w:val="0012295A"/>
    <w:rsid w:val="005F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769B"/>
  <w15:chartTrackingRefBased/>
  <w15:docId w15:val="{CA0652B7-C5E4-40D9-AA47-062F37D0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920"/>
    <w:pPr>
      <w:spacing w:after="0" w:line="240" w:lineRule="auto"/>
    </w:pPr>
    <w:rPr>
      <w:rFonts w:ascii="Times New Roman" w:eastAsia="SimSun" w:hAnsi="Times New Roman" w:cs="Times New Roman"/>
      <w:sz w:val="24"/>
      <w:szCs w:val="24"/>
      <w:lang w:eastAsia="ru-RU"/>
    </w:rPr>
  </w:style>
  <w:style w:type="paragraph" w:styleId="1">
    <w:name w:val="heading 1"/>
    <w:basedOn w:val="a"/>
    <w:link w:val="10"/>
    <w:uiPriority w:val="9"/>
    <w:qFormat/>
    <w:rsid w:val="005F3920"/>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F3920"/>
    <w:rPr>
      <w:b/>
      <w:bCs/>
    </w:rPr>
  </w:style>
  <w:style w:type="character" w:styleId="a4">
    <w:name w:val="Hyperlink"/>
    <w:uiPriority w:val="99"/>
    <w:qFormat/>
    <w:rsid w:val="005F3920"/>
    <w:rPr>
      <w:color w:val="0000FF"/>
      <w:u w:val="single"/>
    </w:rPr>
  </w:style>
  <w:style w:type="paragraph" w:styleId="a5">
    <w:name w:val="No Spacing"/>
    <w:link w:val="a6"/>
    <w:uiPriority w:val="1"/>
    <w:qFormat/>
    <w:rsid w:val="005F3920"/>
    <w:pPr>
      <w:spacing w:after="0" w:line="240" w:lineRule="auto"/>
    </w:pPr>
    <w:rPr>
      <w:rFonts w:ascii="Calibri" w:eastAsia="Calibri" w:hAnsi="Calibri" w:cs="Times New Roman"/>
    </w:rPr>
  </w:style>
  <w:style w:type="character" w:customStyle="1" w:styleId="a6">
    <w:name w:val="Без интервала Знак"/>
    <w:link w:val="a5"/>
    <w:uiPriority w:val="1"/>
    <w:rsid w:val="005F3920"/>
    <w:rPr>
      <w:rFonts w:ascii="Calibri" w:eastAsia="Calibri" w:hAnsi="Calibri" w:cs="Times New Roman"/>
    </w:rPr>
  </w:style>
  <w:style w:type="character" w:customStyle="1" w:styleId="10">
    <w:name w:val="Заголовок 1 Знак"/>
    <w:basedOn w:val="a0"/>
    <w:link w:val="1"/>
    <w:uiPriority w:val="9"/>
    <w:rsid w:val="005F3920"/>
    <w:rPr>
      <w:rFonts w:ascii="Times New Roman" w:eastAsia="SimSun" w:hAnsi="Times New Roman" w:cs="Times New Roman"/>
      <w:b/>
      <w:bCs/>
      <w:kern w:val="36"/>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mailto=mailto%3aberova@list.ru" TargetMode="External"/><Relationship Id="rId5" Type="http://schemas.openxmlformats.org/officeDocument/2006/relationships/hyperlink" Target="mailto:iipru@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2020-09-09T16:50:00Z</dcterms:created>
  <dcterms:modified xsi:type="dcterms:W3CDTF">2020-09-09T16:53:00Z</dcterms:modified>
</cp:coreProperties>
</file>