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43" w:rsidRPr="000A62BF" w:rsidRDefault="00874143" w:rsidP="00874143">
      <w:pPr>
        <w:numPr>
          <w:ilvl w:val="0"/>
          <w:numId w:val="1"/>
        </w:numPr>
        <w:jc w:val="both"/>
        <w:rPr>
          <w:rFonts w:eastAsia="Times New Roman"/>
          <w:i/>
          <w:color w:val="000000"/>
          <w:sz w:val="22"/>
          <w:szCs w:val="22"/>
        </w:rPr>
      </w:pPr>
      <w:r w:rsidRPr="000A62BF">
        <w:rPr>
          <w:rFonts w:eastAsia="Times New Roman"/>
          <w:i/>
          <w:color w:val="000000"/>
          <w:sz w:val="22"/>
          <w:szCs w:val="22"/>
        </w:rPr>
        <w:t>УДК 519.7</w:t>
      </w:r>
    </w:p>
    <w:p w:rsidR="00874143" w:rsidRPr="000A62BF" w:rsidRDefault="00874143" w:rsidP="00874143">
      <w:pPr>
        <w:numPr>
          <w:ilvl w:val="0"/>
          <w:numId w:val="1"/>
        </w:numPr>
        <w:jc w:val="both"/>
        <w:rPr>
          <w:i/>
          <w:iCs/>
          <w:color w:val="000000"/>
          <w:sz w:val="22"/>
          <w:szCs w:val="22"/>
          <w:shd w:val="clear" w:color="auto" w:fill="FFFFFF"/>
        </w:rPr>
      </w:pPr>
      <w:r w:rsidRPr="000A62BF">
        <w:rPr>
          <w:i/>
          <w:color w:val="000000"/>
          <w:sz w:val="22"/>
          <w:szCs w:val="22"/>
          <w:lang w:val="en-US"/>
        </w:rPr>
        <w:t>MSC</w:t>
      </w:r>
      <w:r w:rsidRPr="000A62BF">
        <w:rPr>
          <w:i/>
          <w:color w:val="000000"/>
          <w:sz w:val="22"/>
          <w:szCs w:val="22"/>
        </w:rPr>
        <w:t xml:space="preserve"> </w:t>
      </w:r>
      <w:r w:rsidRPr="000A62BF">
        <w:rPr>
          <w:i/>
          <w:iCs/>
          <w:color w:val="000000"/>
          <w:sz w:val="22"/>
          <w:szCs w:val="22"/>
          <w:shd w:val="clear" w:color="auto" w:fill="FFFFFF"/>
        </w:rPr>
        <w:t>03</w:t>
      </w:r>
      <w:r w:rsidRPr="000A62BF">
        <w:rPr>
          <w:i/>
          <w:iCs/>
          <w:color w:val="000000"/>
          <w:sz w:val="22"/>
          <w:szCs w:val="22"/>
          <w:shd w:val="clear" w:color="auto" w:fill="FFFFFF"/>
          <w:lang w:val="en-US"/>
        </w:rPr>
        <w:t>B</w:t>
      </w:r>
      <w:r w:rsidRPr="000A62BF">
        <w:rPr>
          <w:i/>
          <w:iCs/>
          <w:color w:val="000000"/>
          <w:sz w:val="22"/>
          <w:szCs w:val="22"/>
          <w:shd w:val="clear" w:color="auto" w:fill="FFFFFF"/>
        </w:rPr>
        <w:t>70; 68</w:t>
      </w:r>
      <w:r w:rsidRPr="000A62BF">
        <w:rPr>
          <w:i/>
          <w:iCs/>
          <w:color w:val="000000"/>
          <w:sz w:val="22"/>
          <w:szCs w:val="22"/>
          <w:shd w:val="clear" w:color="auto" w:fill="FFFFFF"/>
          <w:lang w:val="en-US"/>
        </w:rPr>
        <w:t>T</w:t>
      </w:r>
      <w:r w:rsidRPr="000A62BF">
        <w:rPr>
          <w:i/>
          <w:iCs/>
          <w:color w:val="000000"/>
          <w:sz w:val="22"/>
          <w:szCs w:val="22"/>
          <w:shd w:val="clear" w:color="auto" w:fill="FFFFFF"/>
        </w:rPr>
        <w:t>27; 68</w:t>
      </w:r>
      <w:r w:rsidRPr="000A62BF">
        <w:rPr>
          <w:i/>
          <w:iCs/>
          <w:color w:val="000000"/>
          <w:sz w:val="22"/>
          <w:szCs w:val="22"/>
          <w:shd w:val="clear" w:color="auto" w:fill="FFFFFF"/>
          <w:lang w:val="en-US"/>
        </w:rPr>
        <w:t>T</w:t>
      </w:r>
      <w:r w:rsidRPr="000A62BF">
        <w:rPr>
          <w:i/>
          <w:iCs/>
          <w:color w:val="000000"/>
          <w:sz w:val="22"/>
          <w:szCs w:val="22"/>
          <w:shd w:val="clear" w:color="auto" w:fill="FFFFFF"/>
        </w:rPr>
        <w:t xml:space="preserve">30 </w:t>
      </w:r>
    </w:p>
    <w:p w:rsidR="00874143" w:rsidRPr="00874143" w:rsidRDefault="00874143" w:rsidP="00874143">
      <w:pPr>
        <w:numPr>
          <w:ilvl w:val="0"/>
          <w:numId w:val="1"/>
        </w:numPr>
        <w:jc w:val="both"/>
        <w:rPr>
          <w:rFonts w:eastAsia="Calibri"/>
          <w:i/>
          <w:color w:val="000000"/>
          <w:sz w:val="22"/>
          <w:szCs w:val="22"/>
        </w:rPr>
      </w:pPr>
      <w:r w:rsidRPr="000A62BF">
        <w:rPr>
          <w:i/>
          <w:color w:val="000000"/>
          <w:sz w:val="22"/>
          <w:szCs w:val="22"/>
        </w:rPr>
        <w:t>DOI:</w:t>
      </w:r>
      <w:r w:rsidRPr="000A62BF">
        <w:rPr>
          <w:rStyle w:val="a3"/>
          <w:b w:val="0"/>
          <w:bCs w:val="0"/>
          <w:i/>
          <w:color w:val="000000"/>
          <w:sz w:val="22"/>
          <w:szCs w:val="22"/>
        </w:rPr>
        <w:t>10.35330</w:t>
      </w:r>
      <w:r w:rsidRPr="000A62BF">
        <w:rPr>
          <w:b/>
          <w:bCs/>
          <w:i/>
          <w:color w:val="000000"/>
          <w:sz w:val="22"/>
          <w:szCs w:val="22"/>
        </w:rPr>
        <w:t>/</w:t>
      </w:r>
      <w:r w:rsidRPr="000A62BF">
        <w:rPr>
          <w:i/>
          <w:color w:val="000000"/>
          <w:sz w:val="22"/>
          <w:szCs w:val="22"/>
        </w:rPr>
        <w:t xml:space="preserve">1991-6639-2020-4-96-5-10     </w:t>
      </w:r>
    </w:p>
    <w:p w:rsidR="00874143" w:rsidRPr="000A62BF" w:rsidRDefault="00874143" w:rsidP="00874143">
      <w:pPr>
        <w:numPr>
          <w:ilvl w:val="0"/>
          <w:numId w:val="1"/>
        </w:numPr>
        <w:jc w:val="both"/>
        <w:rPr>
          <w:rFonts w:eastAsia="Calibri"/>
          <w:i/>
          <w:color w:val="000000"/>
          <w:sz w:val="22"/>
          <w:szCs w:val="22"/>
        </w:rPr>
      </w:pPr>
      <w:bookmarkStart w:id="0" w:name="_GoBack"/>
      <w:bookmarkEnd w:id="0"/>
    </w:p>
    <w:p w:rsidR="00874143" w:rsidRPr="00B15FEB" w:rsidRDefault="00874143" w:rsidP="00874143">
      <w:pPr>
        <w:numPr>
          <w:ilvl w:val="0"/>
          <w:numId w:val="1"/>
        </w:numPr>
        <w:tabs>
          <w:tab w:val="left" w:pos="1245"/>
        </w:tabs>
        <w:jc w:val="center"/>
        <w:rPr>
          <w:b/>
          <w:sz w:val="28"/>
          <w:szCs w:val="28"/>
          <w:lang w:val="en-US"/>
        </w:rPr>
      </w:pPr>
      <w:r>
        <w:rPr>
          <w:b/>
          <w:sz w:val="28"/>
          <w:szCs w:val="28"/>
          <w:lang w:val="en"/>
        </w:rPr>
        <w:t>APPLICATION OF A NEURAL NETWORK</w:t>
      </w:r>
    </w:p>
    <w:p w:rsidR="00874143" w:rsidRPr="00B15FEB" w:rsidRDefault="00874143" w:rsidP="00874143">
      <w:pPr>
        <w:numPr>
          <w:ilvl w:val="0"/>
          <w:numId w:val="1"/>
        </w:numPr>
        <w:tabs>
          <w:tab w:val="left" w:pos="1245"/>
        </w:tabs>
        <w:jc w:val="center"/>
        <w:rPr>
          <w:b/>
          <w:sz w:val="28"/>
          <w:szCs w:val="28"/>
          <w:lang w:val="en-US"/>
        </w:rPr>
      </w:pPr>
      <w:r w:rsidRPr="00B15FEB">
        <w:rPr>
          <w:b/>
          <w:sz w:val="28"/>
          <w:szCs w:val="28"/>
          <w:lang w:val="en"/>
        </w:rPr>
        <w:t>APPROACH</w:t>
      </w:r>
      <w:r w:rsidRPr="00B15FEB">
        <w:rPr>
          <w:b/>
          <w:sz w:val="28"/>
          <w:szCs w:val="28"/>
          <w:lang w:val="en-US"/>
        </w:rPr>
        <w:t xml:space="preserve"> </w:t>
      </w:r>
      <w:r w:rsidRPr="00B15FEB">
        <w:rPr>
          <w:b/>
          <w:sz w:val="28"/>
          <w:szCs w:val="28"/>
          <w:lang w:val="en"/>
        </w:rPr>
        <w:t>TO SOLVING USER AUTHENTICATION PROBLEMS</w:t>
      </w:r>
    </w:p>
    <w:p w:rsidR="00874143" w:rsidRPr="00D44C28" w:rsidRDefault="00874143" w:rsidP="00874143">
      <w:pPr>
        <w:numPr>
          <w:ilvl w:val="0"/>
          <w:numId w:val="1"/>
        </w:numPr>
        <w:jc w:val="both"/>
        <w:rPr>
          <w:b/>
          <w:noProof/>
          <w:sz w:val="14"/>
          <w:szCs w:val="14"/>
          <w:lang w:val="en-US"/>
        </w:rPr>
      </w:pPr>
    </w:p>
    <w:p w:rsidR="00874143" w:rsidRPr="005E36B7" w:rsidRDefault="00874143" w:rsidP="00874143">
      <w:pPr>
        <w:numPr>
          <w:ilvl w:val="0"/>
          <w:numId w:val="1"/>
        </w:numPr>
        <w:jc w:val="center"/>
        <w:rPr>
          <w:rFonts w:eastAsia="Times New Roman"/>
          <w:b/>
          <w:color w:val="000000"/>
          <w:sz w:val="28"/>
          <w:szCs w:val="28"/>
          <w:lang w:val="en-US"/>
        </w:rPr>
      </w:pPr>
      <w:r w:rsidRPr="00B15FEB">
        <w:rPr>
          <w:rFonts w:eastAsia="Times New Roman"/>
          <w:b/>
          <w:color w:val="000000"/>
          <w:lang w:val="en-US"/>
        </w:rPr>
        <w:t>L.A. LYUTIKOVA, A.S. IBRAGIM</w:t>
      </w:r>
      <w:r w:rsidRPr="00751F35">
        <w:rPr>
          <w:rFonts w:eastAsia="Times New Roman"/>
          <w:b/>
          <w:color w:val="000000"/>
          <w:sz w:val="28"/>
          <w:szCs w:val="28"/>
          <w:lang w:val="en-US"/>
        </w:rPr>
        <w:t xml:space="preserve"> </w:t>
      </w:r>
    </w:p>
    <w:p w:rsidR="00874143" w:rsidRPr="005E36B7" w:rsidRDefault="00874143" w:rsidP="00874143">
      <w:pPr>
        <w:pStyle w:val="a5"/>
        <w:numPr>
          <w:ilvl w:val="0"/>
          <w:numId w:val="1"/>
        </w:numPr>
        <w:spacing w:before="0" w:beforeAutospacing="0" w:after="0" w:afterAutospacing="0"/>
        <w:jc w:val="center"/>
        <w:rPr>
          <w:b/>
          <w:color w:val="000000"/>
          <w:sz w:val="14"/>
          <w:szCs w:val="14"/>
          <w:lang w:val="en-US"/>
        </w:rPr>
      </w:pPr>
    </w:p>
    <w:p w:rsidR="00874143" w:rsidRPr="00301386" w:rsidRDefault="00874143" w:rsidP="00874143">
      <w:pPr>
        <w:numPr>
          <w:ilvl w:val="0"/>
          <w:numId w:val="1"/>
        </w:numPr>
        <w:jc w:val="center"/>
        <w:rPr>
          <w:sz w:val="20"/>
          <w:szCs w:val="20"/>
          <w:lang w:val="en-US"/>
        </w:rPr>
      </w:pPr>
      <w:r w:rsidRPr="00301386">
        <w:rPr>
          <w:sz w:val="20"/>
          <w:szCs w:val="20"/>
          <w:lang w:val="en-US"/>
        </w:rPr>
        <w:t>Institute of Applied Mathematics and Automation –</w:t>
      </w:r>
    </w:p>
    <w:p w:rsidR="00874143" w:rsidRPr="00301386" w:rsidRDefault="00874143" w:rsidP="00874143">
      <w:pPr>
        <w:numPr>
          <w:ilvl w:val="0"/>
          <w:numId w:val="1"/>
        </w:numPr>
        <w:spacing w:line="220" w:lineRule="exact"/>
        <w:jc w:val="center"/>
        <w:rPr>
          <w:color w:val="000000"/>
          <w:sz w:val="20"/>
          <w:szCs w:val="20"/>
          <w:shd w:val="clear" w:color="auto" w:fill="FFFFFF"/>
          <w:lang w:val="en-US"/>
        </w:rPr>
      </w:pPr>
      <w:r w:rsidRPr="00301386">
        <w:rPr>
          <w:rStyle w:val="s6"/>
          <w:sz w:val="20"/>
          <w:szCs w:val="20"/>
          <w:lang w:val="en-US"/>
        </w:rPr>
        <w:t>branch of the</w:t>
      </w:r>
      <w:r w:rsidRPr="00301386">
        <w:rPr>
          <w:rStyle w:val="apple-converted-space"/>
          <w:sz w:val="20"/>
          <w:szCs w:val="20"/>
          <w:lang w:val="en-US"/>
        </w:rPr>
        <w:t> </w:t>
      </w:r>
      <w:r w:rsidRPr="00301386">
        <w:rPr>
          <w:color w:val="000000"/>
          <w:sz w:val="20"/>
          <w:szCs w:val="20"/>
          <w:shd w:val="clear" w:color="auto" w:fill="FFFFFF"/>
          <w:lang w:val="en-US"/>
        </w:rPr>
        <w:t xml:space="preserve">FSBSE «Federal Scientific Center </w:t>
      </w:r>
    </w:p>
    <w:p w:rsidR="00874143" w:rsidRPr="00301386" w:rsidRDefault="00874143" w:rsidP="00874143">
      <w:pPr>
        <w:numPr>
          <w:ilvl w:val="0"/>
          <w:numId w:val="1"/>
        </w:numPr>
        <w:spacing w:line="220" w:lineRule="exact"/>
        <w:jc w:val="center"/>
        <w:rPr>
          <w:color w:val="000000"/>
          <w:sz w:val="20"/>
          <w:szCs w:val="20"/>
          <w:shd w:val="clear" w:color="auto" w:fill="FFFFFF"/>
          <w:lang w:val="en-US"/>
        </w:rPr>
      </w:pPr>
      <w:r w:rsidRPr="00301386">
        <w:rPr>
          <w:color w:val="000000"/>
          <w:sz w:val="20"/>
          <w:szCs w:val="20"/>
          <w:shd w:val="clear" w:color="auto" w:fill="FFFFFF"/>
          <w:lang w:val="en-US"/>
        </w:rPr>
        <w:t>«</w:t>
      </w:r>
      <w:proofErr w:type="spellStart"/>
      <w:r w:rsidRPr="00301386">
        <w:rPr>
          <w:color w:val="000000"/>
          <w:sz w:val="20"/>
          <w:szCs w:val="20"/>
          <w:shd w:val="clear" w:color="auto" w:fill="FFFFFF"/>
          <w:lang w:val="en-US"/>
        </w:rPr>
        <w:t>Kabardin</w:t>
      </w:r>
      <w:proofErr w:type="spellEnd"/>
      <w:r w:rsidRPr="00301386">
        <w:rPr>
          <w:color w:val="000000"/>
          <w:sz w:val="20"/>
          <w:szCs w:val="20"/>
          <w:shd w:val="clear" w:color="auto" w:fill="FFFFFF"/>
          <w:lang w:val="en-US"/>
        </w:rPr>
        <w:t>-Balkar Scientific Center of the Russian Academy of Sciences»</w:t>
      </w:r>
    </w:p>
    <w:p w:rsidR="00874143" w:rsidRPr="00301386" w:rsidRDefault="00874143" w:rsidP="008741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center"/>
        <w:rPr>
          <w:color w:val="000000"/>
          <w:sz w:val="20"/>
          <w:szCs w:val="20"/>
          <w:lang w:val="en-US"/>
        </w:rPr>
      </w:pPr>
      <w:r w:rsidRPr="00301386">
        <w:rPr>
          <w:color w:val="000000"/>
          <w:sz w:val="20"/>
          <w:szCs w:val="20"/>
          <w:lang w:val="en-US"/>
        </w:rPr>
        <w:t>360000, KBR,</w:t>
      </w:r>
      <w:r>
        <w:rPr>
          <w:color w:val="000000"/>
          <w:sz w:val="20"/>
          <w:szCs w:val="20"/>
          <w:lang w:val="en-US"/>
        </w:rPr>
        <w:t xml:space="preserve"> Nalchik, </w:t>
      </w:r>
      <w:proofErr w:type="spellStart"/>
      <w:r>
        <w:rPr>
          <w:color w:val="000000"/>
          <w:sz w:val="20"/>
          <w:szCs w:val="20"/>
          <w:lang w:val="en-US"/>
        </w:rPr>
        <w:t>Shortanov</w:t>
      </w:r>
      <w:proofErr w:type="spellEnd"/>
      <w:r>
        <w:rPr>
          <w:color w:val="000000"/>
          <w:sz w:val="20"/>
          <w:szCs w:val="20"/>
          <w:lang w:val="en-US"/>
        </w:rPr>
        <w:t xml:space="preserve"> street, 89 A</w:t>
      </w:r>
    </w:p>
    <w:p w:rsidR="00874143" w:rsidRPr="000A62BF" w:rsidRDefault="00874143" w:rsidP="008741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color w:val="000000"/>
          <w:sz w:val="20"/>
          <w:szCs w:val="20"/>
          <w:lang w:val="en-US"/>
        </w:rPr>
      </w:pPr>
      <w:r w:rsidRPr="000A62BF">
        <w:rPr>
          <w:color w:val="000000"/>
          <w:sz w:val="20"/>
          <w:szCs w:val="20"/>
          <w:lang w:val="en-US"/>
        </w:rPr>
        <w:t xml:space="preserve">E-mail: </w:t>
      </w:r>
      <w:hyperlink r:id="rId5" w:history="1">
        <w:r w:rsidRPr="000A62BF">
          <w:rPr>
            <w:rStyle w:val="a4"/>
            <w:color w:val="000000"/>
            <w:sz w:val="20"/>
            <w:szCs w:val="20"/>
            <w:lang w:val="en-US"/>
          </w:rPr>
          <w:t>ipma@niipma.ru</w:t>
        </w:r>
      </w:hyperlink>
    </w:p>
    <w:p w:rsidR="00874143" w:rsidRPr="00D44C28" w:rsidRDefault="00874143" w:rsidP="00874143">
      <w:pPr>
        <w:numPr>
          <w:ilvl w:val="0"/>
          <w:numId w:val="1"/>
        </w:numPr>
        <w:jc w:val="both"/>
        <w:rPr>
          <w:b/>
          <w:noProof/>
          <w:sz w:val="14"/>
          <w:szCs w:val="14"/>
          <w:lang w:val="en-US"/>
        </w:rPr>
      </w:pPr>
    </w:p>
    <w:p w:rsidR="00874143" w:rsidRPr="000A62BF" w:rsidRDefault="00874143" w:rsidP="00874143">
      <w:pPr>
        <w:numPr>
          <w:ilvl w:val="0"/>
          <w:numId w:val="1"/>
        </w:numPr>
        <w:tabs>
          <w:tab w:val="clear" w:pos="432"/>
          <w:tab w:val="num" w:pos="0"/>
        </w:tabs>
        <w:spacing w:line="240" w:lineRule="exact"/>
        <w:ind w:left="0" w:firstLine="284"/>
        <w:jc w:val="both"/>
        <w:rPr>
          <w:i/>
          <w:noProof/>
          <w:sz w:val="22"/>
          <w:szCs w:val="22"/>
          <w:lang w:val="en-US"/>
        </w:rPr>
      </w:pPr>
      <w:r w:rsidRPr="000A62BF">
        <w:rPr>
          <w:i/>
          <w:noProof/>
          <w:sz w:val="22"/>
          <w:szCs w:val="22"/>
          <w:lang w:val="en-US"/>
        </w:rPr>
        <w:t>One of the most effective methods for ensuring information security today is the construction of effective user authentication procedures. To successfully solve the information security problem, an integrated approach to user identification is required. One of the ways is the collection and processing of biometric data about a specific user. The use of a neural network approach provides both a sufficiently high level of user recognition and a fairly convenient algorithmic implementation.</w:t>
      </w:r>
    </w:p>
    <w:p w:rsidR="00874143" w:rsidRPr="000A62BF" w:rsidRDefault="00874143" w:rsidP="00874143">
      <w:pPr>
        <w:numPr>
          <w:ilvl w:val="0"/>
          <w:numId w:val="1"/>
        </w:numPr>
        <w:tabs>
          <w:tab w:val="clear" w:pos="432"/>
          <w:tab w:val="num" w:pos="0"/>
        </w:tabs>
        <w:spacing w:line="240" w:lineRule="exact"/>
        <w:ind w:left="0" w:firstLine="284"/>
        <w:jc w:val="both"/>
        <w:rPr>
          <w:i/>
          <w:noProof/>
          <w:sz w:val="22"/>
          <w:szCs w:val="22"/>
          <w:lang w:val="en-US"/>
        </w:rPr>
      </w:pPr>
      <w:r w:rsidRPr="000A62BF">
        <w:rPr>
          <w:i/>
          <w:noProof/>
          <w:sz w:val="22"/>
          <w:szCs w:val="22"/>
          <w:lang w:val="en-US"/>
        </w:rPr>
        <w:t>As a result of a practical experiment on test examples, it was revealed that the proposed method of using neural networks is effective, secure, increases the reliability of recognition and is recommended for implementation in small businesses.</w:t>
      </w:r>
    </w:p>
    <w:p w:rsidR="00874143" w:rsidRPr="000A62BF" w:rsidRDefault="00874143" w:rsidP="00874143">
      <w:pPr>
        <w:numPr>
          <w:ilvl w:val="0"/>
          <w:numId w:val="1"/>
        </w:numPr>
        <w:tabs>
          <w:tab w:val="clear" w:pos="432"/>
          <w:tab w:val="num" w:pos="0"/>
        </w:tabs>
        <w:ind w:left="0" w:firstLine="284"/>
        <w:jc w:val="both"/>
        <w:rPr>
          <w:noProof/>
          <w:sz w:val="22"/>
          <w:szCs w:val="22"/>
          <w:lang w:val="en-US"/>
        </w:rPr>
      </w:pPr>
    </w:p>
    <w:p w:rsidR="00874143" w:rsidRPr="000A62BF" w:rsidRDefault="00874143" w:rsidP="00874143">
      <w:pPr>
        <w:numPr>
          <w:ilvl w:val="0"/>
          <w:numId w:val="1"/>
        </w:numPr>
        <w:tabs>
          <w:tab w:val="clear" w:pos="432"/>
          <w:tab w:val="num" w:pos="0"/>
        </w:tabs>
        <w:ind w:left="0" w:firstLine="284"/>
        <w:jc w:val="both"/>
        <w:rPr>
          <w:sz w:val="22"/>
          <w:szCs w:val="22"/>
          <w:lang w:val="en-US"/>
        </w:rPr>
      </w:pPr>
      <w:r w:rsidRPr="000A62BF">
        <w:rPr>
          <w:b/>
          <w:sz w:val="22"/>
          <w:szCs w:val="22"/>
          <w:lang w:val="en-US"/>
        </w:rPr>
        <w:t>Keywords:</w:t>
      </w:r>
      <w:r w:rsidRPr="000A62BF">
        <w:rPr>
          <w:sz w:val="22"/>
          <w:szCs w:val="22"/>
          <w:lang w:val="en-US"/>
        </w:rPr>
        <w:t xml:space="preserve"> neural networks, face recognition, gesture recognition, Viola – Jones method, </w:t>
      </w:r>
      <w:proofErr w:type="spellStart"/>
      <w:r w:rsidRPr="000A62BF">
        <w:rPr>
          <w:sz w:val="22"/>
          <w:szCs w:val="22"/>
          <w:lang w:val="en-US"/>
        </w:rPr>
        <w:t>Haar</w:t>
      </w:r>
      <w:proofErr w:type="spellEnd"/>
      <w:r w:rsidRPr="000A62BF">
        <w:rPr>
          <w:sz w:val="22"/>
          <w:szCs w:val="22"/>
          <w:lang w:val="en-US"/>
        </w:rPr>
        <w:t xml:space="preserve"> features, </w:t>
      </w:r>
      <w:proofErr w:type="gramStart"/>
      <w:r w:rsidRPr="000A62BF">
        <w:rPr>
          <w:sz w:val="22"/>
          <w:szCs w:val="22"/>
          <w:lang w:val="en-US"/>
        </w:rPr>
        <w:t>corrective</w:t>
      </w:r>
      <w:proofErr w:type="gramEnd"/>
      <w:r w:rsidRPr="000A62BF">
        <w:rPr>
          <w:sz w:val="22"/>
          <w:szCs w:val="22"/>
          <w:lang w:val="en-US"/>
        </w:rPr>
        <w:t xml:space="preserve"> algorithms.</w:t>
      </w:r>
    </w:p>
    <w:p w:rsidR="000C5462" w:rsidRDefault="00874143">
      <w:pPr>
        <w:rPr>
          <w:lang w:val="en-US"/>
        </w:rPr>
      </w:pPr>
    </w:p>
    <w:p w:rsidR="00874143" w:rsidRPr="00DE4BD6" w:rsidRDefault="00874143" w:rsidP="00874143">
      <w:pPr>
        <w:numPr>
          <w:ilvl w:val="0"/>
          <w:numId w:val="1"/>
        </w:numPr>
        <w:tabs>
          <w:tab w:val="clear" w:pos="432"/>
          <w:tab w:val="num" w:pos="0"/>
        </w:tabs>
        <w:ind w:left="0" w:firstLine="0"/>
        <w:jc w:val="center"/>
        <w:rPr>
          <w:b/>
          <w:lang w:val="en-US"/>
        </w:rPr>
      </w:pPr>
      <w:r w:rsidRPr="00712E1B">
        <w:rPr>
          <w:b/>
          <w:lang w:val="en-US"/>
        </w:rPr>
        <w:t>REFERENCES</w:t>
      </w:r>
    </w:p>
    <w:p w:rsidR="00874143" w:rsidRPr="00DE4BD6" w:rsidRDefault="00874143" w:rsidP="00874143">
      <w:pPr>
        <w:numPr>
          <w:ilvl w:val="0"/>
          <w:numId w:val="1"/>
        </w:numPr>
        <w:tabs>
          <w:tab w:val="clear" w:pos="432"/>
          <w:tab w:val="num" w:pos="0"/>
        </w:tabs>
        <w:ind w:left="0" w:firstLine="284"/>
        <w:jc w:val="center"/>
        <w:rPr>
          <w:b/>
          <w:sz w:val="20"/>
          <w:szCs w:val="20"/>
          <w:lang w:val="en-US"/>
        </w:rPr>
      </w:pPr>
    </w:p>
    <w:p w:rsidR="00874143" w:rsidRPr="000A62BF" w:rsidRDefault="00874143" w:rsidP="00874143">
      <w:pPr>
        <w:numPr>
          <w:ilvl w:val="0"/>
          <w:numId w:val="1"/>
        </w:numPr>
        <w:tabs>
          <w:tab w:val="clear" w:pos="432"/>
          <w:tab w:val="num" w:pos="0"/>
        </w:tabs>
        <w:spacing w:line="264" w:lineRule="exact"/>
        <w:ind w:left="0" w:firstLine="284"/>
        <w:jc w:val="both"/>
        <w:rPr>
          <w:color w:val="000000"/>
          <w:lang w:val="en-US"/>
        </w:rPr>
      </w:pPr>
      <w:r w:rsidRPr="000A62BF">
        <w:rPr>
          <w:color w:val="000000"/>
          <w:lang w:val="en-US"/>
        </w:rPr>
        <w:t xml:space="preserve">1. </w:t>
      </w:r>
      <w:proofErr w:type="spellStart"/>
      <w:r w:rsidRPr="000A62BF">
        <w:rPr>
          <w:color w:val="000000"/>
          <w:lang w:val="en-US"/>
        </w:rPr>
        <w:t>Zhuravlev</w:t>
      </w:r>
      <w:proofErr w:type="spellEnd"/>
      <w:r w:rsidRPr="000A62BF">
        <w:rPr>
          <w:color w:val="000000"/>
          <w:lang w:val="en-US"/>
        </w:rPr>
        <w:t xml:space="preserve"> </w:t>
      </w:r>
      <w:proofErr w:type="spellStart"/>
      <w:r w:rsidRPr="000A62BF">
        <w:rPr>
          <w:color w:val="000000"/>
          <w:lang w:val="en-US"/>
        </w:rPr>
        <w:t>Yu.I</w:t>
      </w:r>
      <w:proofErr w:type="spellEnd"/>
      <w:r w:rsidRPr="000A62BF">
        <w:rPr>
          <w:color w:val="000000"/>
          <w:lang w:val="en-US"/>
        </w:rPr>
        <w:t xml:space="preserve">. </w:t>
      </w:r>
      <w:r w:rsidRPr="000A62BF">
        <w:rPr>
          <w:i/>
          <w:color w:val="000000"/>
          <w:shd w:val="clear" w:color="auto" w:fill="FFFFFF"/>
          <w:lang w:val="en-US"/>
        </w:rPr>
        <w:t xml:space="preserve">Ob </w:t>
      </w:r>
      <w:proofErr w:type="spellStart"/>
      <w:r w:rsidRPr="000A62BF">
        <w:rPr>
          <w:i/>
          <w:color w:val="000000"/>
          <w:shd w:val="clear" w:color="auto" w:fill="FFFFFF"/>
          <w:lang w:val="en-US"/>
        </w:rPr>
        <w:t>algebraicheskom</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podkhode</w:t>
      </w:r>
      <w:proofErr w:type="spellEnd"/>
      <w:r w:rsidRPr="000A62BF">
        <w:rPr>
          <w:i/>
          <w:color w:val="000000"/>
          <w:shd w:val="clear" w:color="auto" w:fill="FFFFFF"/>
          <w:lang w:val="en-US"/>
        </w:rPr>
        <w:t xml:space="preserve"> k </w:t>
      </w:r>
      <w:proofErr w:type="spellStart"/>
      <w:r w:rsidRPr="000A62BF">
        <w:rPr>
          <w:i/>
          <w:color w:val="000000"/>
          <w:shd w:val="clear" w:color="auto" w:fill="FFFFFF"/>
          <w:lang w:val="en-US"/>
        </w:rPr>
        <w:t>resheniyu</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zadach</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raspoznavaniya</w:t>
      </w:r>
      <w:proofErr w:type="spellEnd"/>
      <w:r w:rsidRPr="000A62BF">
        <w:rPr>
          <w:i/>
          <w:color w:val="000000"/>
          <w:shd w:val="clear" w:color="auto" w:fill="FFFFFF"/>
          <w:lang w:val="en-US"/>
        </w:rPr>
        <w:t xml:space="preserve"> </w:t>
      </w:r>
      <w:proofErr w:type="spellStart"/>
      <w:proofErr w:type="gramStart"/>
      <w:r w:rsidRPr="000A62BF">
        <w:rPr>
          <w:i/>
          <w:color w:val="000000"/>
          <w:shd w:val="clear" w:color="auto" w:fill="FFFFFF"/>
          <w:lang w:val="en-US"/>
        </w:rPr>
        <w:t>ili</w:t>
      </w:r>
      <w:proofErr w:type="spellEnd"/>
      <w:proofErr w:type="gramEnd"/>
      <w:r w:rsidRPr="000A62BF">
        <w:rPr>
          <w:i/>
          <w:color w:val="000000"/>
          <w:shd w:val="clear" w:color="auto" w:fill="FFFFFF"/>
          <w:lang w:val="en-US"/>
        </w:rPr>
        <w:t xml:space="preserve"> </w:t>
      </w:r>
      <w:proofErr w:type="spellStart"/>
      <w:r w:rsidRPr="000A62BF">
        <w:rPr>
          <w:i/>
          <w:color w:val="000000"/>
          <w:shd w:val="clear" w:color="auto" w:fill="FFFFFF"/>
          <w:lang w:val="en-US"/>
        </w:rPr>
        <w:t>klassifikatsii</w:t>
      </w:r>
      <w:proofErr w:type="spellEnd"/>
      <w:r w:rsidRPr="000A62BF">
        <w:rPr>
          <w:i/>
          <w:color w:val="000000"/>
          <w:lang w:val="en-US"/>
        </w:rPr>
        <w:t xml:space="preserve"> </w:t>
      </w:r>
      <w:r w:rsidRPr="000A62BF">
        <w:rPr>
          <w:color w:val="000000"/>
          <w:lang w:val="en-US"/>
        </w:rPr>
        <w:t>[</w:t>
      </w:r>
      <w:r w:rsidRPr="000A62BF">
        <w:rPr>
          <w:color w:val="000000"/>
          <w:lang w:val="en"/>
        </w:rPr>
        <w:t>On</w:t>
      </w:r>
      <w:r w:rsidRPr="000A62BF">
        <w:rPr>
          <w:color w:val="000000"/>
          <w:lang w:val="en-US"/>
        </w:rPr>
        <w:t xml:space="preserve"> </w:t>
      </w:r>
      <w:r w:rsidRPr="000A62BF">
        <w:rPr>
          <w:color w:val="000000"/>
          <w:lang w:val="en"/>
        </w:rPr>
        <w:t>an</w:t>
      </w:r>
      <w:r w:rsidRPr="000A62BF">
        <w:rPr>
          <w:color w:val="000000"/>
          <w:lang w:val="en-US"/>
        </w:rPr>
        <w:t xml:space="preserve"> </w:t>
      </w:r>
      <w:r w:rsidRPr="000A62BF">
        <w:rPr>
          <w:color w:val="000000"/>
          <w:lang w:val="en"/>
        </w:rPr>
        <w:t>algebraic</w:t>
      </w:r>
      <w:r w:rsidRPr="000A62BF">
        <w:rPr>
          <w:color w:val="000000"/>
          <w:lang w:val="en-US"/>
        </w:rPr>
        <w:t xml:space="preserve"> </w:t>
      </w:r>
      <w:r w:rsidRPr="000A62BF">
        <w:rPr>
          <w:color w:val="000000"/>
          <w:lang w:val="en"/>
        </w:rPr>
        <w:t>approach</w:t>
      </w:r>
      <w:r w:rsidRPr="000A62BF">
        <w:rPr>
          <w:color w:val="000000"/>
          <w:lang w:val="en-US"/>
        </w:rPr>
        <w:t xml:space="preserve"> </w:t>
      </w:r>
      <w:r w:rsidRPr="000A62BF">
        <w:rPr>
          <w:color w:val="000000"/>
          <w:lang w:val="en"/>
        </w:rPr>
        <w:t>to</w:t>
      </w:r>
      <w:r w:rsidRPr="000A62BF">
        <w:rPr>
          <w:color w:val="000000"/>
          <w:lang w:val="en-US"/>
        </w:rPr>
        <w:t xml:space="preserve"> </w:t>
      </w:r>
      <w:r w:rsidRPr="000A62BF">
        <w:rPr>
          <w:color w:val="000000"/>
          <w:lang w:val="en"/>
        </w:rPr>
        <w:t>solving</w:t>
      </w:r>
      <w:r w:rsidRPr="000A62BF">
        <w:rPr>
          <w:color w:val="000000"/>
          <w:lang w:val="en-US"/>
        </w:rPr>
        <w:t xml:space="preserve"> </w:t>
      </w:r>
      <w:r w:rsidRPr="000A62BF">
        <w:rPr>
          <w:color w:val="000000"/>
          <w:lang w:val="en"/>
        </w:rPr>
        <w:t>problems</w:t>
      </w:r>
      <w:r w:rsidRPr="000A62BF">
        <w:rPr>
          <w:color w:val="000000"/>
          <w:lang w:val="en-US"/>
        </w:rPr>
        <w:t xml:space="preserve"> </w:t>
      </w:r>
      <w:r w:rsidRPr="000A62BF">
        <w:rPr>
          <w:color w:val="000000"/>
          <w:lang w:val="en"/>
        </w:rPr>
        <w:t>of</w:t>
      </w:r>
      <w:r w:rsidRPr="000A62BF">
        <w:rPr>
          <w:color w:val="000000"/>
          <w:lang w:val="en-US"/>
        </w:rPr>
        <w:t xml:space="preserve"> </w:t>
      </w:r>
      <w:r w:rsidRPr="000A62BF">
        <w:rPr>
          <w:color w:val="000000"/>
          <w:lang w:val="en"/>
        </w:rPr>
        <w:t xml:space="preserve">recognition or classification] // </w:t>
      </w:r>
      <w:proofErr w:type="spellStart"/>
      <w:r w:rsidRPr="000A62BF">
        <w:rPr>
          <w:i/>
          <w:color w:val="000000"/>
          <w:shd w:val="clear" w:color="auto" w:fill="FFFFFF"/>
          <w:lang w:val="en-US"/>
        </w:rPr>
        <w:t>Problemy</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kibernetiki</w:t>
      </w:r>
      <w:proofErr w:type="spellEnd"/>
      <w:r w:rsidRPr="000A62BF">
        <w:rPr>
          <w:color w:val="000000"/>
          <w:shd w:val="clear" w:color="auto" w:fill="FFFFFF"/>
          <w:lang w:val="en-US"/>
        </w:rPr>
        <w:t xml:space="preserve"> </w:t>
      </w:r>
      <w:r w:rsidRPr="000A62BF">
        <w:rPr>
          <w:color w:val="000000"/>
          <w:lang w:val="en"/>
        </w:rPr>
        <w:t>[Problems of Cybernetics].</w:t>
      </w:r>
      <w:r w:rsidRPr="000A62BF">
        <w:rPr>
          <w:color w:val="000000"/>
          <w:lang w:val="en-US"/>
        </w:rPr>
        <w:t xml:space="preserve"> 1978. Vol. 33. Pp. 5-68.</w:t>
      </w:r>
    </w:p>
    <w:p w:rsidR="00874143" w:rsidRPr="000A62BF" w:rsidRDefault="00874143" w:rsidP="00874143">
      <w:pPr>
        <w:numPr>
          <w:ilvl w:val="0"/>
          <w:numId w:val="1"/>
        </w:numPr>
        <w:tabs>
          <w:tab w:val="clear" w:pos="432"/>
          <w:tab w:val="num" w:pos="0"/>
        </w:tabs>
        <w:spacing w:line="264" w:lineRule="exact"/>
        <w:ind w:left="0" w:firstLine="284"/>
        <w:jc w:val="both"/>
        <w:rPr>
          <w:color w:val="000000"/>
          <w:lang w:val="en-US"/>
        </w:rPr>
      </w:pPr>
      <w:r w:rsidRPr="000A62BF">
        <w:rPr>
          <w:color w:val="000000"/>
          <w:lang w:val="en-US"/>
        </w:rPr>
        <w:t xml:space="preserve">2. </w:t>
      </w:r>
      <w:proofErr w:type="spellStart"/>
      <w:r w:rsidRPr="000A62BF">
        <w:rPr>
          <w:color w:val="000000"/>
          <w:lang w:val="en-US"/>
        </w:rPr>
        <w:t>Shibzukhov</w:t>
      </w:r>
      <w:proofErr w:type="spellEnd"/>
      <w:r w:rsidRPr="000A62BF">
        <w:rPr>
          <w:color w:val="000000"/>
          <w:lang w:val="en-US"/>
        </w:rPr>
        <w:t xml:space="preserve"> Z.M. </w:t>
      </w:r>
      <w:proofErr w:type="spellStart"/>
      <w:r w:rsidRPr="000A62BF">
        <w:rPr>
          <w:i/>
          <w:color w:val="000000"/>
          <w:shd w:val="clear" w:color="auto" w:fill="FFFFFF"/>
          <w:lang w:val="en-US"/>
        </w:rPr>
        <w:t>Korrektnyye</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operatsii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agregirovaniya</w:t>
      </w:r>
      <w:proofErr w:type="spellEnd"/>
      <w:r w:rsidRPr="000A62BF">
        <w:rPr>
          <w:i/>
          <w:color w:val="000000"/>
          <w:shd w:val="clear" w:color="auto" w:fill="FFFFFF"/>
          <w:lang w:val="en-US"/>
        </w:rPr>
        <w:t xml:space="preserve"> s </w:t>
      </w:r>
      <w:proofErr w:type="spellStart"/>
      <w:r w:rsidRPr="000A62BF">
        <w:rPr>
          <w:i/>
          <w:color w:val="000000"/>
          <w:shd w:val="clear" w:color="auto" w:fill="FFFFFF"/>
          <w:lang w:val="en-US"/>
        </w:rPr>
        <w:t>algoritmami</w:t>
      </w:r>
      <w:proofErr w:type="spellEnd"/>
      <w:r w:rsidRPr="000A62BF">
        <w:rPr>
          <w:color w:val="000000"/>
          <w:shd w:val="clear" w:color="auto" w:fill="FFFFFF"/>
          <w:lang w:val="en-US"/>
        </w:rPr>
        <w:t xml:space="preserve"> </w:t>
      </w:r>
      <w:r w:rsidRPr="000A62BF">
        <w:rPr>
          <w:color w:val="000000"/>
          <w:lang w:val="en-US"/>
        </w:rPr>
        <w:t xml:space="preserve">[Correct Aggregation Operations with Algorithms] // </w:t>
      </w:r>
      <w:proofErr w:type="spellStart"/>
      <w:r w:rsidRPr="000A62BF">
        <w:rPr>
          <w:i/>
          <w:color w:val="000000"/>
          <w:shd w:val="clear" w:color="auto" w:fill="FFFFFF"/>
          <w:lang w:val="en-US"/>
        </w:rPr>
        <w:t>Raspoznavaniye</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obrazov</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analiz</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izobrazheniy</w:t>
      </w:r>
      <w:proofErr w:type="spellEnd"/>
      <w:r w:rsidRPr="000A62BF">
        <w:rPr>
          <w:color w:val="000000"/>
          <w:lang w:val="en-US"/>
        </w:rPr>
        <w:t xml:space="preserve"> [Pattern Recognition and Image Analysis]. 2014. Vol. 24. No. 3. Pp. 377-382.</w:t>
      </w:r>
    </w:p>
    <w:p w:rsidR="00874143" w:rsidRPr="000A62BF" w:rsidRDefault="00874143" w:rsidP="00874143">
      <w:pPr>
        <w:numPr>
          <w:ilvl w:val="0"/>
          <w:numId w:val="1"/>
        </w:numPr>
        <w:tabs>
          <w:tab w:val="clear" w:pos="432"/>
          <w:tab w:val="num" w:pos="0"/>
        </w:tabs>
        <w:spacing w:line="264" w:lineRule="exact"/>
        <w:ind w:left="0" w:firstLine="284"/>
        <w:jc w:val="both"/>
        <w:rPr>
          <w:color w:val="000000"/>
          <w:lang w:val="en-US"/>
        </w:rPr>
      </w:pPr>
      <w:r w:rsidRPr="000A62BF">
        <w:rPr>
          <w:color w:val="000000"/>
          <w:lang w:val="en"/>
        </w:rPr>
        <w:t xml:space="preserve">3. Timofeev A.V., </w:t>
      </w:r>
      <w:proofErr w:type="spellStart"/>
      <w:r w:rsidRPr="000A62BF">
        <w:rPr>
          <w:color w:val="000000"/>
          <w:lang w:val="en"/>
        </w:rPr>
        <w:t>Lyutikova</w:t>
      </w:r>
      <w:proofErr w:type="spellEnd"/>
      <w:r w:rsidRPr="000A62BF">
        <w:rPr>
          <w:color w:val="000000"/>
          <w:lang w:val="en"/>
        </w:rPr>
        <w:t xml:space="preserve"> L.A. </w:t>
      </w:r>
      <w:proofErr w:type="spellStart"/>
      <w:r w:rsidRPr="000A62BF">
        <w:rPr>
          <w:i/>
          <w:color w:val="000000"/>
          <w:shd w:val="clear" w:color="auto" w:fill="FFFFFF"/>
          <w:lang w:val="en-US"/>
        </w:rPr>
        <w:t>Razvitiye</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primeneniye</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mnogoznachnykh</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logik</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setevykh</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potokov</w:t>
      </w:r>
      <w:proofErr w:type="spellEnd"/>
      <w:r w:rsidRPr="000A62BF">
        <w:rPr>
          <w:i/>
          <w:color w:val="000000"/>
          <w:shd w:val="clear" w:color="auto" w:fill="FFFFFF"/>
          <w:lang w:val="en-US"/>
        </w:rPr>
        <w:t xml:space="preserve"> v </w:t>
      </w:r>
      <w:proofErr w:type="spellStart"/>
      <w:r w:rsidRPr="000A62BF">
        <w:rPr>
          <w:i/>
          <w:color w:val="000000"/>
          <w:shd w:val="clear" w:color="auto" w:fill="FFFFFF"/>
          <w:lang w:val="en-US"/>
        </w:rPr>
        <w:t>intellektual'nykh</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sistemakh</w:t>
      </w:r>
      <w:proofErr w:type="spellEnd"/>
      <w:r w:rsidRPr="000A62BF">
        <w:rPr>
          <w:color w:val="000000"/>
          <w:lang w:val="en"/>
        </w:rPr>
        <w:t xml:space="preserve"> [Development and application of multivalued logics and network flows in intelligent systems] // Proceedings</w:t>
      </w:r>
      <w:r w:rsidRPr="000A62BF">
        <w:rPr>
          <w:color w:val="000000"/>
          <w:lang w:val="en-US"/>
        </w:rPr>
        <w:t xml:space="preserve"> </w:t>
      </w:r>
      <w:r w:rsidRPr="000A62BF">
        <w:rPr>
          <w:color w:val="000000"/>
          <w:lang w:val="en"/>
        </w:rPr>
        <w:t>of</w:t>
      </w:r>
      <w:r w:rsidRPr="000A62BF">
        <w:rPr>
          <w:color w:val="000000"/>
          <w:lang w:val="en-US"/>
        </w:rPr>
        <w:t xml:space="preserve"> </w:t>
      </w:r>
      <w:r w:rsidRPr="000A62BF">
        <w:rPr>
          <w:color w:val="000000"/>
          <w:lang w:val="en"/>
        </w:rPr>
        <w:t>SPII</w:t>
      </w:r>
      <w:r w:rsidRPr="000A62BF">
        <w:rPr>
          <w:color w:val="000000"/>
          <w:lang w:val="en-US"/>
        </w:rPr>
        <w:t xml:space="preserve"> </w:t>
      </w:r>
      <w:r w:rsidRPr="000A62BF">
        <w:rPr>
          <w:color w:val="000000"/>
          <w:lang w:val="en"/>
        </w:rPr>
        <w:t>RAS</w:t>
      </w:r>
      <w:r w:rsidRPr="000A62BF">
        <w:rPr>
          <w:color w:val="000000"/>
          <w:lang w:val="en-US"/>
        </w:rPr>
        <w:t xml:space="preserve">. 2005. </w:t>
      </w:r>
      <w:r w:rsidRPr="000A62BF">
        <w:rPr>
          <w:color w:val="000000"/>
          <w:lang w:val="en"/>
        </w:rPr>
        <w:t>Vol</w:t>
      </w:r>
      <w:r w:rsidRPr="000A62BF">
        <w:rPr>
          <w:color w:val="000000"/>
          <w:lang w:val="en-US"/>
        </w:rPr>
        <w:t xml:space="preserve">. 2. </w:t>
      </w:r>
      <w:r w:rsidRPr="000A62BF">
        <w:rPr>
          <w:color w:val="000000"/>
          <w:lang w:val="en"/>
        </w:rPr>
        <w:t>Pp</w:t>
      </w:r>
      <w:r w:rsidRPr="000A62BF">
        <w:rPr>
          <w:color w:val="000000"/>
          <w:lang w:val="en-US"/>
        </w:rPr>
        <w:t>. 114-126.</w:t>
      </w:r>
    </w:p>
    <w:p w:rsidR="00874143" w:rsidRPr="000A62BF" w:rsidRDefault="00874143" w:rsidP="00874143">
      <w:pPr>
        <w:numPr>
          <w:ilvl w:val="0"/>
          <w:numId w:val="1"/>
        </w:numPr>
        <w:tabs>
          <w:tab w:val="clear" w:pos="432"/>
          <w:tab w:val="num" w:pos="0"/>
        </w:tabs>
        <w:spacing w:line="264" w:lineRule="exact"/>
        <w:ind w:left="0" w:firstLine="284"/>
        <w:jc w:val="both"/>
        <w:rPr>
          <w:color w:val="000000"/>
          <w:lang w:val="en-US"/>
        </w:rPr>
      </w:pPr>
      <w:r w:rsidRPr="000A62BF">
        <w:rPr>
          <w:color w:val="000000"/>
          <w:lang w:val="en-US"/>
        </w:rPr>
        <w:t xml:space="preserve">4. </w:t>
      </w:r>
      <w:proofErr w:type="spellStart"/>
      <w:r w:rsidRPr="000A62BF">
        <w:rPr>
          <w:color w:val="000000"/>
          <w:lang w:val="en"/>
        </w:rPr>
        <w:t>Lyutikova</w:t>
      </w:r>
      <w:proofErr w:type="spellEnd"/>
      <w:r w:rsidRPr="000A62BF">
        <w:rPr>
          <w:color w:val="000000"/>
          <w:lang w:val="en"/>
        </w:rPr>
        <w:t xml:space="preserve"> L.A. </w:t>
      </w:r>
      <w:proofErr w:type="spellStart"/>
      <w:r w:rsidRPr="000A62BF">
        <w:rPr>
          <w:i/>
          <w:color w:val="000000"/>
          <w:shd w:val="clear" w:color="auto" w:fill="FFFFFF"/>
          <w:lang w:val="en-US"/>
        </w:rPr>
        <w:t>Modelirovaniye</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minimizatsiya</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baz</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znaniy</w:t>
      </w:r>
      <w:proofErr w:type="spellEnd"/>
      <w:r w:rsidRPr="000A62BF">
        <w:rPr>
          <w:i/>
          <w:color w:val="000000"/>
          <w:shd w:val="clear" w:color="auto" w:fill="FFFFFF"/>
          <w:lang w:val="en-US"/>
        </w:rPr>
        <w:t xml:space="preserve"> v </w:t>
      </w:r>
      <w:proofErr w:type="spellStart"/>
      <w:r w:rsidRPr="000A62BF">
        <w:rPr>
          <w:i/>
          <w:color w:val="000000"/>
          <w:shd w:val="clear" w:color="auto" w:fill="FFFFFF"/>
          <w:lang w:val="en-US"/>
        </w:rPr>
        <w:t>terminakh</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mnogoznachnoy</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logiki</w:t>
      </w:r>
      <w:proofErr w:type="spellEnd"/>
      <w:r w:rsidRPr="000A62BF">
        <w:rPr>
          <w:i/>
          <w:color w:val="000000"/>
          <w:shd w:val="clear" w:color="auto" w:fill="FFFFFF"/>
          <w:lang w:val="en-US"/>
        </w:rPr>
        <w:t xml:space="preserve"> </w:t>
      </w:r>
      <w:proofErr w:type="spellStart"/>
      <w:r w:rsidRPr="000A62BF">
        <w:rPr>
          <w:i/>
          <w:color w:val="000000"/>
          <w:shd w:val="clear" w:color="auto" w:fill="FFFFFF"/>
          <w:lang w:val="en-US"/>
        </w:rPr>
        <w:t>predikatov</w:t>
      </w:r>
      <w:proofErr w:type="spellEnd"/>
      <w:r w:rsidRPr="000A62BF">
        <w:rPr>
          <w:color w:val="000000"/>
          <w:lang w:val="en"/>
        </w:rPr>
        <w:t xml:space="preserve"> [Modeling and minimizing knowledge bases in terms of multivalued predicate logic]. Nalchik</w:t>
      </w:r>
      <w:r w:rsidRPr="000A62BF">
        <w:rPr>
          <w:color w:val="000000"/>
          <w:lang w:val="en-US"/>
        </w:rPr>
        <w:t>:</w:t>
      </w:r>
      <w:r w:rsidRPr="000A62BF">
        <w:rPr>
          <w:color w:val="000000"/>
          <w:lang w:val="en"/>
        </w:rPr>
        <w:t xml:space="preserve"> Preprint, 2006. 33 p.</w:t>
      </w:r>
    </w:p>
    <w:p w:rsidR="00874143" w:rsidRPr="000A62BF" w:rsidRDefault="00874143" w:rsidP="00874143">
      <w:pPr>
        <w:numPr>
          <w:ilvl w:val="0"/>
          <w:numId w:val="1"/>
        </w:numPr>
        <w:tabs>
          <w:tab w:val="clear" w:pos="432"/>
          <w:tab w:val="num" w:pos="0"/>
        </w:tabs>
        <w:spacing w:line="260" w:lineRule="exact"/>
        <w:ind w:left="0" w:firstLine="284"/>
        <w:jc w:val="both"/>
        <w:rPr>
          <w:color w:val="000000"/>
          <w:lang w:val="en-US"/>
        </w:rPr>
      </w:pPr>
      <w:r w:rsidRPr="000A62BF">
        <w:rPr>
          <w:color w:val="000000"/>
          <w:lang w:val="en-US"/>
        </w:rPr>
        <w:t xml:space="preserve">5. Poole David, </w:t>
      </w:r>
      <w:proofErr w:type="spellStart"/>
      <w:r w:rsidRPr="000A62BF">
        <w:rPr>
          <w:color w:val="000000"/>
          <w:lang w:val="en-US"/>
        </w:rPr>
        <w:t>Mackworth</w:t>
      </w:r>
      <w:proofErr w:type="spellEnd"/>
      <w:r w:rsidRPr="000A62BF">
        <w:rPr>
          <w:color w:val="000000"/>
          <w:lang w:val="en-US"/>
        </w:rPr>
        <w:t xml:space="preserve"> Alan &amp; Goebel Randy. Computational Intelligence. A Logical Approach. New York: Oxford University Press, 1998.</w:t>
      </w:r>
    </w:p>
    <w:p w:rsidR="00874143" w:rsidRPr="000A62BF" w:rsidRDefault="00874143" w:rsidP="00874143">
      <w:pPr>
        <w:numPr>
          <w:ilvl w:val="0"/>
          <w:numId w:val="1"/>
        </w:numPr>
        <w:tabs>
          <w:tab w:val="clear" w:pos="432"/>
          <w:tab w:val="num" w:pos="0"/>
        </w:tabs>
        <w:spacing w:line="260" w:lineRule="exact"/>
        <w:ind w:left="0" w:firstLine="284"/>
        <w:jc w:val="both"/>
        <w:rPr>
          <w:color w:val="000000"/>
          <w:spacing w:val="-6"/>
          <w:lang w:val="en-US"/>
        </w:rPr>
      </w:pPr>
      <w:r w:rsidRPr="000A62BF">
        <w:rPr>
          <w:color w:val="000000"/>
          <w:spacing w:val="-6"/>
          <w:lang w:val="en-US"/>
        </w:rPr>
        <w:t xml:space="preserve">6. Luger George &amp; Stubblefield William. Artificial Intelligence: Structures and Strategies for Complex Problem Solving. 5th </w:t>
      </w:r>
      <w:proofErr w:type="gramStart"/>
      <w:r w:rsidRPr="000A62BF">
        <w:rPr>
          <w:color w:val="000000"/>
          <w:spacing w:val="-6"/>
          <w:lang w:val="en-US"/>
        </w:rPr>
        <w:t>ed</w:t>
      </w:r>
      <w:proofErr w:type="gramEnd"/>
      <w:r w:rsidRPr="000A62BF">
        <w:rPr>
          <w:color w:val="000000"/>
          <w:spacing w:val="-6"/>
          <w:lang w:val="en-US"/>
        </w:rPr>
        <w:t xml:space="preserve">. The Benjamin / Cummings Publishing Company, Inc., 2004. P. 720. </w:t>
      </w:r>
    </w:p>
    <w:p w:rsidR="00874143" w:rsidRPr="000A62BF" w:rsidRDefault="00874143" w:rsidP="00874143">
      <w:pPr>
        <w:pStyle w:val="a8"/>
        <w:numPr>
          <w:ilvl w:val="0"/>
          <w:numId w:val="1"/>
        </w:numPr>
        <w:tabs>
          <w:tab w:val="clear" w:pos="432"/>
          <w:tab w:val="num" w:pos="0"/>
        </w:tabs>
        <w:spacing w:after="0" w:line="260" w:lineRule="exact"/>
        <w:ind w:left="0" w:firstLine="284"/>
        <w:jc w:val="both"/>
        <w:rPr>
          <w:rFonts w:ascii="Times New Roman" w:hAnsi="Times New Roman"/>
          <w:color w:val="000000"/>
          <w:spacing w:val="-5"/>
          <w:sz w:val="24"/>
          <w:szCs w:val="24"/>
          <w:lang w:val="en-US"/>
        </w:rPr>
      </w:pPr>
      <w:r w:rsidRPr="000A62BF">
        <w:rPr>
          <w:rFonts w:ascii="Times New Roman" w:hAnsi="Times New Roman"/>
          <w:color w:val="000000"/>
          <w:spacing w:val="-5"/>
          <w:sz w:val="24"/>
          <w:szCs w:val="24"/>
          <w:lang w:val="en-US"/>
        </w:rPr>
        <w:t>7. Nilsson Nils. Artificial Intelligence: A New Synthesis. Morgan Kaufmann Publishers, 1998.</w:t>
      </w:r>
    </w:p>
    <w:p w:rsidR="00874143" w:rsidRPr="000A62BF" w:rsidRDefault="00874143" w:rsidP="00874143">
      <w:pPr>
        <w:numPr>
          <w:ilvl w:val="0"/>
          <w:numId w:val="1"/>
        </w:numPr>
        <w:jc w:val="both"/>
        <w:rPr>
          <w:b/>
          <w:color w:val="000000"/>
          <w:sz w:val="20"/>
          <w:szCs w:val="20"/>
          <w:highlight w:val="yellow"/>
          <w:u w:val="single"/>
        </w:rPr>
      </w:pPr>
    </w:p>
    <w:p w:rsidR="00874143" w:rsidRPr="00AF36E6" w:rsidRDefault="00874143" w:rsidP="00874143">
      <w:pPr>
        <w:numPr>
          <w:ilvl w:val="0"/>
          <w:numId w:val="1"/>
        </w:numPr>
        <w:jc w:val="both"/>
        <w:rPr>
          <w:b/>
          <w:sz w:val="20"/>
          <w:szCs w:val="20"/>
          <w:u w:val="single"/>
          <w:lang w:val="en-US"/>
        </w:rPr>
      </w:pPr>
      <w:r>
        <w:rPr>
          <w:b/>
          <w:sz w:val="20"/>
          <w:szCs w:val="20"/>
          <w:u w:val="single"/>
          <w:lang w:val="en-US"/>
        </w:rPr>
        <w:t>Information a</w:t>
      </w:r>
      <w:r w:rsidRPr="00AF36E6">
        <w:rPr>
          <w:b/>
          <w:sz w:val="20"/>
          <w:szCs w:val="20"/>
          <w:u w:val="single"/>
          <w:lang w:val="en-US"/>
        </w:rPr>
        <w:t>bout the authors:</w:t>
      </w:r>
    </w:p>
    <w:p w:rsidR="00874143" w:rsidRPr="002F3BD6" w:rsidRDefault="00874143" w:rsidP="00874143">
      <w:pPr>
        <w:numPr>
          <w:ilvl w:val="0"/>
          <w:numId w:val="1"/>
        </w:numPr>
        <w:jc w:val="both"/>
        <w:rPr>
          <w:b/>
          <w:sz w:val="10"/>
          <w:szCs w:val="10"/>
          <w:u w:val="single"/>
          <w:lang w:val="en-US"/>
        </w:rPr>
      </w:pPr>
    </w:p>
    <w:p w:rsidR="00874143" w:rsidRPr="00AF36E6" w:rsidRDefault="00874143" w:rsidP="00874143">
      <w:pPr>
        <w:numPr>
          <w:ilvl w:val="0"/>
          <w:numId w:val="1"/>
        </w:numPr>
        <w:ind w:left="0" w:firstLine="284"/>
        <w:jc w:val="both"/>
        <w:rPr>
          <w:sz w:val="20"/>
          <w:szCs w:val="20"/>
          <w:lang w:val="en-US"/>
        </w:rPr>
      </w:pPr>
      <w:proofErr w:type="spellStart"/>
      <w:r w:rsidRPr="00AF36E6">
        <w:rPr>
          <w:b/>
          <w:sz w:val="20"/>
          <w:szCs w:val="20"/>
          <w:lang w:val="en-US"/>
        </w:rPr>
        <w:t>Lyutikova</w:t>
      </w:r>
      <w:proofErr w:type="spellEnd"/>
      <w:r w:rsidRPr="00AF36E6">
        <w:rPr>
          <w:b/>
          <w:sz w:val="20"/>
          <w:szCs w:val="20"/>
          <w:lang w:val="en-US"/>
        </w:rPr>
        <w:t xml:space="preserve"> Larisa </w:t>
      </w:r>
      <w:proofErr w:type="spellStart"/>
      <w:r w:rsidRPr="00AF36E6">
        <w:rPr>
          <w:b/>
          <w:sz w:val="20"/>
          <w:szCs w:val="20"/>
          <w:lang w:val="en-US"/>
        </w:rPr>
        <w:t>Adolfovna</w:t>
      </w:r>
      <w:proofErr w:type="spellEnd"/>
      <w:r w:rsidRPr="00AF36E6">
        <w:rPr>
          <w:b/>
          <w:sz w:val="20"/>
          <w:szCs w:val="20"/>
          <w:lang w:val="en-US"/>
        </w:rPr>
        <w:t xml:space="preserve">, </w:t>
      </w:r>
      <w:r w:rsidRPr="00AF36E6">
        <w:rPr>
          <w:sz w:val="20"/>
          <w:szCs w:val="20"/>
          <w:lang w:val="en-US"/>
        </w:rPr>
        <w:t>Candidate of Physical and Mathematical Sciences, Head</w:t>
      </w:r>
      <w:r>
        <w:rPr>
          <w:sz w:val="20"/>
          <w:szCs w:val="20"/>
          <w:lang w:val="en-US"/>
        </w:rPr>
        <w:t xml:space="preserve"> of the</w:t>
      </w:r>
      <w:r w:rsidRPr="00AF36E6">
        <w:rPr>
          <w:sz w:val="20"/>
          <w:szCs w:val="20"/>
          <w:lang w:val="en-US"/>
        </w:rPr>
        <w:t xml:space="preserve"> Department of Machine Learning </w:t>
      </w:r>
      <w:proofErr w:type="spellStart"/>
      <w:r w:rsidRPr="00AF36E6">
        <w:rPr>
          <w:sz w:val="20"/>
          <w:szCs w:val="20"/>
          <w:lang w:val="en-US"/>
        </w:rPr>
        <w:t>Neuroinformatics</w:t>
      </w:r>
      <w:proofErr w:type="spellEnd"/>
      <w:r w:rsidRPr="00AF36E6">
        <w:rPr>
          <w:sz w:val="20"/>
          <w:szCs w:val="20"/>
          <w:lang w:val="en-US"/>
        </w:rPr>
        <w:t xml:space="preserve"> of the Institute of Applied Mathematics and Automation, a branch of the </w:t>
      </w:r>
      <w:proofErr w:type="spellStart"/>
      <w:r w:rsidRPr="00AF36E6">
        <w:rPr>
          <w:sz w:val="20"/>
          <w:szCs w:val="20"/>
          <w:lang w:val="en-US"/>
        </w:rPr>
        <w:t>Kabardino-Balkarian</w:t>
      </w:r>
      <w:proofErr w:type="spellEnd"/>
      <w:r w:rsidRPr="00AF36E6">
        <w:rPr>
          <w:sz w:val="20"/>
          <w:szCs w:val="20"/>
          <w:lang w:val="en-US"/>
        </w:rPr>
        <w:t xml:space="preserve"> Scientific Center of the Russian Academy of Sciences.</w:t>
      </w:r>
    </w:p>
    <w:p w:rsidR="00874143" w:rsidRPr="00AF36E6" w:rsidRDefault="00874143" w:rsidP="00874143">
      <w:pPr>
        <w:numPr>
          <w:ilvl w:val="0"/>
          <w:numId w:val="1"/>
        </w:numPr>
        <w:ind w:left="0" w:firstLine="284"/>
        <w:jc w:val="both"/>
        <w:rPr>
          <w:sz w:val="20"/>
          <w:szCs w:val="20"/>
          <w:lang w:val="en-US"/>
        </w:rPr>
      </w:pPr>
      <w:r w:rsidRPr="00AF36E6">
        <w:rPr>
          <w:sz w:val="20"/>
          <w:szCs w:val="20"/>
          <w:lang w:val="en-US"/>
        </w:rPr>
        <w:t xml:space="preserve">360000, KBR, Nalchik, </w:t>
      </w:r>
      <w:proofErr w:type="spellStart"/>
      <w:r w:rsidRPr="00AF36E6">
        <w:rPr>
          <w:sz w:val="20"/>
          <w:szCs w:val="20"/>
          <w:lang w:val="en-US"/>
        </w:rPr>
        <w:t>Shortanova</w:t>
      </w:r>
      <w:proofErr w:type="spellEnd"/>
      <w:r>
        <w:rPr>
          <w:sz w:val="20"/>
          <w:szCs w:val="20"/>
          <w:lang w:val="en-US"/>
        </w:rPr>
        <w:t xml:space="preserve"> street</w:t>
      </w:r>
      <w:r w:rsidRPr="00AF36E6">
        <w:rPr>
          <w:sz w:val="20"/>
          <w:szCs w:val="20"/>
          <w:lang w:val="en-US"/>
        </w:rPr>
        <w:t>, 89 A.</w:t>
      </w:r>
    </w:p>
    <w:p w:rsidR="00874143" w:rsidRPr="00AF36E6" w:rsidRDefault="00874143" w:rsidP="00874143">
      <w:pPr>
        <w:numPr>
          <w:ilvl w:val="0"/>
          <w:numId w:val="1"/>
        </w:numPr>
        <w:ind w:left="0" w:firstLine="284"/>
        <w:jc w:val="both"/>
        <w:rPr>
          <w:sz w:val="20"/>
          <w:szCs w:val="20"/>
          <w:lang w:val="en-US"/>
        </w:rPr>
      </w:pPr>
      <w:r w:rsidRPr="00AF36E6">
        <w:rPr>
          <w:sz w:val="20"/>
          <w:szCs w:val="20"/>
          <w:lang w:val="en-US"/>
        </w:rPr>
        <w:t xml:space="preserve">Ph. </w:t>
      </w:r>
      <w:r w:rsidRPr="00AF36E6">
        <w:rPr>
          <w:color w:val="000000"/>
          <w:sz w:val="20"/>
          <w:szCs w:val="20"/>
          <w:lang w:val="en-US"/>
        </w:rPr>
        <w:t>8-963-166-40-14.</w:t>
      </w:r>
    </w:p>
    <w:p w:rsidR="00874143" w:rsidRPr="00AF36E6" w:rsidRDefault="00874143" w:rsidP="00874143">
      <w:pPr>
        <w:numPr>
          <w:ilvl w:val="0"/>
          <w:numId w:val="1"/>
        </w:numPr>
        <w:ind w:left="0" w:firstLine="284"/>
        <w:jc w:val="both"/>
        <w:rPr>
          <w:sz w:val="20"/>
          <w:szCs w:val="20"/>
          <w:lang w:val="en-US"/>
        </w:rPr>
      </w:pPr>
      <w:r w:rsidRPr="00AF36E6">
        <w:rPr>
          <w:sz w:val="20"/>
          <w:szCs w:val="20"/>
          <w:lang w:val="en-US"/>
        </w:rPr>
        <w:t>E-mail: lylris@yndex.ru</w:t>
      </w:r>
    </w:p>
    <w:p w:rsidR="00874143" w:rsidRPr="000A62BF" w:rsidRDefault="00874143" w:rsidP="00874143">
      <w:pPr>
        <w:numPr>
          <w:ilvl w:val="0"/>
          <w:numId w:val="1"/>
        </w:numPr>
        <w:ind w:left="0" w:firstLine="284"/>
        <w:jc w:val="both"/>
        <w:rPr>
          <w:b/>
          <w:color w:val="000000"/>
          <w:sz w:val="20"/>
          <w:szCs w:val="20"/>
          <w:u w:val="single"/>
          <w:lang w:val="en-US"/>
        </w:rPr>
      </w:pPr>
      <w:r w:rsidRPr="00AF36E6">
        <w:rPr>
          <w:b/>
          <w:sz w:val="20"/>
          <w:szCs w:val="20"/>
          <w:lang w:val="en-US"/>
        </w:rPr>
        <w:t xml:space="preserve">Ibrahim </w:t>
      </w:r>
      <w:proofErr w:type="spellStart"/>
      <w:r w:rsidRPr="00AF36E6">
        <w:rPr>
          <w:b/>
          <w:sz w:val="20"/>
          <w:szCs w:val="20"/>
          <w:lang w:val="en-US"/>
        </w:rPr>
        <w:t>Anzor</w:t>
      </w:r>
      <w:proofErr w:type="spellEnd"/>
      <w:r w:rsidRPr="00AF36E6">
        <w:rPr>
          <w:b/>
          <w:sz w:val="20"/>
          <w:szCs w:val="20"/>
          <w:lang w:val="en-US"/>
        </w:rPr>
        <w:t xml:space="preserve"> </w:t>
      </w:r>
      <w:proofErr w:type="spellStart"/>
      <w:r w:rsidRPr="00AF36E6">
        <w:rPr>
          <w:b/>
          <w:sz w:val="20"/>
          <w:szCs w:val="20"/>
          <w:lang w:val="en-US"/>
        </w:rPr>
        <w:t>Subhi</w:t>
      </w:r>
      <w:proofErr w:type="spellEnd"/>
      <w:r w:rsidRPr="007A6A02">
        <w:rPr>
          <w:sz w:val="20"/>
          <w:szCs w:val="20"/>
          <w:lang w:val="en-US"/>
        </w:rPr>
        <w:t xml:space="preserve">, </w:t>
      </w:r>
      <w:r w:rsidRPr="000A62BF">
        <w:rPr>
          <w:color w:val="000000"/>
          <w:sz w:val="20"/>
          <w:szCs w:val="20"/>
          <w:shd w:val="clear" w:color="auto" w:fill="FFFFFF"/>
          <w:lang w:val="en-US"/>
        </w:rPr>
        <w:t xml:space="preserve">2nd year post-graduate, Scientific-educational Center of </w:t>
      </w:r>
      <w:proofErr w:type="spellStart"/>
      <w:r w:rsidRPr="000A62BF">
        <w:rPr>
          <w:color w:val="000000"/>
          <w:sz w:val="20"/>
          <w:szCs w:val="20"/>
          <w:shd w:val="clear" w:color="auto" w:fill="FFFFFF"/>
          <w:lang w:val="en-US"/>
        </w:rPr>
        <w:t>Kabardino-Balkarian</w:t>
      </w:r>
      <w:proofErr w:type="spellEnd"/>
      <w:r w:rsidRPr="000A62BF">
        <w:rPr>
          <w:color w:val="000000"/>
          <w:sz w:val="20"/>
          <w:szCs w:val="20"/>
          <w:shd w:val="clear" w:color="auto" w:fill="FFFFFF"/>
          <w:lang w:val="en-US"/>
        </w:rPr>
        <w:t xml:space="preserve"> Scientific Center of RAS</w:t>
      </w:r>
      <w:r w:rsidRPr="000A62BF">
        <w:rPr>
          <w:b/>
          <w:color w:val="000000"/>
          <w:sz w:val="20"/>
          <w:szCs w:val="20"/>
          <w:lang w:val="en-US"/>
        </w:rPr>
        <w:t xml:space="preserve"> </w:t>
      </w:r>
      <w:r w:rsidRPr="00AF36E6">
        <w:rPr>
          <w:sz w:val="20"/>
          <w:szCs w:val="20"/>
          <w:lang w:val="en-US"/>
        </w:rPr>
        <w:t>09.06.01 - Informatics and computer technology 05.13.06 - Automation and control of technological processes and production (OFO).</w:t>
      </w:r>
    </w:p>
    <w:p w:rsidR="00874143" w:rsidRPr="00AF36E6" w:rsidRDefault="00874143" w:rsidP="00874143">
      <w:pPr>
        <w:numPr>
          <w:ilvl w:val="0"/>
          <w:numId w:val="1"/>
        </w:numPr>
        <w:ind w:left="0" w:firstLine="284"/>
        <w:jc w:val="both"/>
        <w:rPr>
          <w:sz w:val="20"/>
          <w:szCs w:val="20"/>
          <w:lang w:val="en-US"/>
        </w:rPr>
      </w:pPr>
      <w:r w:rsidRPr="00AF36E6">
        <w:rPr>
          <w:sz w:val="20"/>
          <w:szCs w:val="20"/>
          <w:lang w:val="en-US"/>
        </w:rPr>
        <w:t xml:space="preserve">360002, KBR, Nalchik, </w:t>
      </w:r>
      <w:proofErr w:type="spellStart"/>
      <w:r w:rsidRPr="00AF36E6">
        <w:rPr>
          <w:sz w:val="20"/>
          <w:szCs w:val="20"/>
          <w:lang w:val="en-US"/>
        </w:rPr>
        <w:t>Balkarova</w:t>
      </w:r>
      <w:proofErr w:type="spellEnd"/>
      <w:r>
        <w:rPr>
          <w:sz w:val="20"/>
          <w:szCs w:val="20"/>
          <w:lang w:val="en-US"/>
        </w:rPr>
        <w:t xml:space="preserve"> street</w:t>
      </w:r>
      <w:r w:rsidRPr="00AF36E6">
        <w:rPr>
          <w:sz w:val="20"/>
          <w:szCs w:val="20"/>
          <w:lang w:val="en-US"/>
        </w:rPr>
        <w:t>, 2</w:t>
      </w:r>
    </w:p>
    <w:p w:rsidR="00874143" w:rsidRPr="00874143" w:rsidRDefault="00874143" w:rsidP="00874143">
      <w:pPr>
        <w:numPr>
          <w:ilvl w:val="0"/>
          <w:numId w:val="1"/>
        </w:numPr>
        <w:ind w:left="0" w:firstLine="284"/>
        <w:jc w:val="both"/>
        <w:rPr>
          <w:sz w:val="20"/>
          <w:szCs w:val="20"/>
          <w:lang w:val="en-US"/>
        </w:rPr>
      </w:pPr>
      <w:r w:rsidRPr="00AF36E6">
        <w:rPr>
          <w:sz w:val="20"/>
          <w:szCs w:val="20"/>
          <w:lang w:val="en-US"/>
        </w:rPr>
        <w:t>E-mail: asibragim@gmail.com</w:t>
      </w:r>
    </w:p>
    <w:sectPr w:rsidR="00874143" w:rsidRPr="00874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4D"/>
    <w:rsid w:val="0012295A"/>
    <w:rsid w:val="0016594D"/>
    <w:rsid w:val="0087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3A1B"/>
  <w15:chartTrackingRefBased/>
  <w15:docId w15:val="{0C2FF84C-BC15-497F-BFCF-2B70509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43"/>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74143"/>
    <w:rPr>
      <w:b/>
      <w:bCs/>
    </w:rPr>
  </w:style>
  <w:style w:type="character" w:styleId="a4">
    <w:name w:val="Hyperlink"/>
    <w:uiPriority w:val="99"/>
    <w:qFormat/>
    <w:rsid w:val="00874143"/>
    <w:rPr>
      <w:color w:val="0000FF"/>
      <w:u w:val="single"/>
    </w:rPr>
  </w:style>
  <w:style w:type="character" w:customStyle="1" w:styleId="apple-converted-space">
    <w:name w:val="apple-converted-space"/>
    <w:qFormat/>
    <w:rsid w:val="00874143"/>
  </w:style>
  <w:style w:type="character" w:customStyle="1" w:styleId="s6">
    <w:name w:val="s6"/>
    <w:basedOn w:val="a0"/>
    <w:rsid w:val="00874143"/>
  </w:style>
  <w:style w:type="paragraph" w:styleId="a5">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6"/>
    <w:link w:val="a7"/>
    <w:uiPriority w:val="99"/>
    <w:unhideWhenUsed/>
    <w:qFormat/>
    <w:rsid w:val="00874143"/>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uiPriority w:val="99"/>
    <w:locked/>
    <w:rsid w:val="00874143"/>
    <w:rPr>
      <w:sz w:val="24"/>
      <w:szCs w:val="24"/>
      <w:lang w:val="ru-RU" w:eastAsia="ru-RU" w:bidi="ar-SA"/>
    </w:rPr>
  </w:style>
  <w:style w:type="paragraph" w:styleId="a6">
    <w:name w:val="Normal (Web)"/>
    <w:basedOn w:val="a"/>
    <w:uiPriority w:val="99"/>
    <w:semiHidden/>
    <w:unhideWhenUsed/>
    <w:rsid w:val="00874143"/>
  </w:style>
  <w:style w:type="paragraph" w:styleId="a8">
    <w:name w:val="List Paragraph"/>
    <w:aliases w:val="Абзац списка мой"/>
    <w:basedOn w:val="a"/>
    <w:link w:val="a9"/>
    <w:uiPriority w:val="34"/>
    <w:qFormat/>
    <w:rsid w:val="00874143"/>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aliases w:val="Абзац списка мой Знак"/>
    <w:link w:val="a8"/>
    <w:uiPriority w:val="34"/>
    <w:qFormat/>
    <w:rsid w:val="00874143"/>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ma@niip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2020-09-09T16:37:00Z</dcterms:created>
  <dcterms:modified xsi:type="dcterms:W3CDTF">2020-09-09T16:38:00Z</dcterms:modified>
</cp:coreProperties>
</file>