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BC" w:rsidRPr="00475BD9" w:rsidRDefault="00D77ABC" w:rsidP="00D77ABC">
      <w:pPr>
        <w:rPr>
          <w:i/>
          <w:iCs/>
          <w:sz w:val="22"/>
          <w:szCs w:val="22"/>
        </w:rPr>
      </w:pPr>
      <w:r w:rsidRPr="00475BD9">
        <w:rPr>
          <w:i/>
          <w:iCs/>
          <w:sz w:val="22"/>
          <w:szCs w:val="22"/>
        </w:rPr>
        <w:t>УДК 811.512.142</w:t>
      </w:r>
    </w:p>
    <w:p w:rsidR="00D77ABC" w:rsidRPr="00475BD9" w:rsidRDefault="00D77ABC" w:rsidP="00D77ABC">
      <w:pPr>
        <w:jc w:val="both"/>
        <w:rPr>
          <w:rFonts w:eastAsia="Calibri"/>
          <w:i/>
          <w:color w:val="000000"/>
          <w:sz w:val="22"/>
          <w:szCs w:val="22"/>
        </w:rPr>
      </w:pPr>
      <w:r w:rsidRPr="00475BD9">
        <w:rPr>
          <w:i/>
          <w:color w:val="000000"/>
          <w:sz w:val="22"/>
          <w:szCs w:val="22"/>
        </w:rPr>
        <w:t>DOI:</w:t>
      </w:r>
      <w:r w:rsidRPr="00475BD9">
        <w:rPr>
          <w:rStyle w:val="a6"/>
          <w:b w:val="0"/>
          <w:bCs w:val="0"/>
          <w:i/>
          <w:color w:val="000000"/>
          <w:sz w:val="22"/>
          <w:szCs w:val="22"/>
        </w:rPr>
        <w:t>10.35330</w:t>
      </w:r>
      <w:r w:rsidRPr="00475BD9">
        <w:rPr>
          <w:b/>
          <w:bCs/>
          <w:i/>
          <w:color w:val="000000"/>
          <w:sz w:val="22"/>
          <w:szCs w:val="22"/>
        </w:rPr>
        <w:t>/</w:t>
      </w:r>
      <w:r w:rsidRPr="00475BD9">
        <w:rPr>
          <w:i/>
          <w:color w:val="000000"/>
          <w:sz w:val="22"/>
          <w:szCs w:val="22"/>
        </w:rPr>
        <w:t xml:space="preserve">1991-6639-2020-4-96-131-138     </w:t>
      </w:r>
    </w:p>
    <w:p w:rsidR="00D77ABC" w:rsidRPr="00720135" w:rsidRDefault="00D77ABC" w:rsidP="00D77ABC">
      <w:pPr>
        <w:jc w:val="center"/>
        <w:rPr>
          <w:b/>
          <w:bCs/>
          <w:sz w:val="12"/>
          <w:szCs w:val="12"/>
        </w:rPr>
      </w:pPr>
    </w:p>
    <w:p w:rsidR="00D77ABC" w:rsidRPr="00720135" w:rsidRDefault="00D77ABC" w:rsidP="00D77ABC">
      <w:pPr>
        <w:jc w:val="center"/>
        <w:rPr>
          <w:b/>
          <w:sz w:val="28"/>
          <w:szCs w:val="28"/>
        </w:rPr>
      </w:pPr>
      <w:r w:rsidRPr="00720135">
        <w:rPr>
          <w:b/>
          <w:sz w:val="28"/>
          <w:szCs w:val="28"/>
        </w:rPr>
        <w:t xml:space="preserve">ДЕНТАЛЬНЫЙ СПОСОБ СЛОВООБРАЗОВАНИЯ </w:t>
      </w:r>
    </w:p>
    <w:p w:rsidR="00D77ABC" w:rsidRPr="00720135" w:rsidRDefault="00D77ABC" w:rsidP="00D77ABC">
      <w:pPr>
        <w:jc w:val="center"/>
        <w:rPr>
          <w:b/>
          <w:sz w:val="28"/>
          <w:szCs w:val="28"/>
        </w:rPr>
      </w:pPr>
      <w:r w:rsidRPr="00720135">
        <w:rPr>
          <w:b/>
          <w:sz w:val="28"/>
          <w:szCs w:val="28"/>
        </w:rPr>
        <w:t>В КАРАЧАЕВО-БАЛКАРСКОМ ЯЗЫКЕ</w:t>
      </w:r>
    </w:p>
    <w:p w:rsidR="00D77ABC" w:rsidRPr="00720135" w:rsidRDefault="00D77ABC" w:rsidP="00D77ABC">
      <w:pPr>
        <w:jc w:val="both"/>
        <w:rPr>
          <w:b/>
          <w:iCs/>
          <w:sz w:val="16"/>
          <w:szCs w:val="16"/>
        </w:rPr>
      </w:pPr>
    </w:p>
    <w:p w:rsidR="00D77ABC" w:rsidRPr="00720135" w:rsidRDefault="00D77ABC" w:rsidP="00D77ABC">
      <w:pPr>
        <w:jc w:val="center"/>
        <w:rPr>
          <w:b/>
          <w:iCs/>
        </w:rPr>
      </w:pPr>
      <w:r w:rsidRPr="00720135">
        <w:rPr>
          <w:b/>
          <w:iCs/>
        </w:rPr>
        <w:t xml:space="preserve">М.З. УЛАКОВ </w:t>
      </w:r>
    </w:p>
    <w:p w:rsidR="00D77ABC" w:rsidRPr="00720135" w:rsidRDefault="00D77ABC" w:rsidP="00D77ABC">
      <w:pPr>
        <w:jc w:val="center"/>
        <w:rPr>
          <w:b/>
          <w:i/>
          <w:sz w:val="16"/>
          <w:szCs w:val="16"/>
        </w:rPr>
      </w:pPr>
    </w:p>
    <w:p w:rsidR="00D77ABC" w:rsidRPr="00720135" w:rsidRDefault="00D77ABC" w:rsidP="00D77ABC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Институт гуманитарных исследований –</w:t>
      </w:r>
    </w:p>
    <w:p w:rsidR="00D77ABC" w:rsidRPr="00720135" w:rsidRDefault="00D77ABC" w:rsidP="00D77ABC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филиал ФГБНУ «Федеральный научный центр</w:t>
      </w:r>
    </w:p>
    <w:p w:rsidR="00D77ABC" w:rsidRPr="00720135" w:rsidRDefault="00D77ABC" w:rsidP="00D77ABC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«Кабардино-Балкарский научный центр Российской академии наук»</w:t>
      </w:r>
    </w:p>
    <w:p w:rsidR="00D77ABC" w:rsidRPr="00720135" w:rsidRDefault="00D77ABC" w:rsidP="00D77ABC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360000, Нальчик, ул. Пушкина, 18</w:t>
      </w:r>
    </w:p>
    <w:p w:rsidR="00D77ABC" w:rsidRPr="00720135" w:rsidRDefault="00D77ABC" w:rsidP="00D77ABC">
      <w:pPr>
        <w:tabs>
          <w:tab w:val="left" w:pos="0"/>
        </w:tabs>
        <w:ind w:right="-2"/>
        <w:jc w:val="center"/>
        <w:rPr>
          <w:color w:val="000000"/>
          <w:sz w:val="20"/>
          <w:szCs w:val="20"/>
        </w:rPr>
      </w:pPr>
      <w:r w:rsidRPr="00720135">
        <w:rPr>
          <w:color w:val="000000"/>
          <w:sz w:val="20"/>
          <w:szCs w:val="20"/>
          <w:lang w:val="en-US"/>
        </w:rPr>
        <w:t>E</w:t>
      </w:r>
      <w:r w:rsidRPr="00720135">
        <w:rPr>
          <w:color w:val="000000"/>
          <w:sz w:val="20"/>
          <w:szCs w:val="20"/>
        </w:rPr>
        <w:t>-</w:t>
      </w:r>
      <w:r w:rsidRPr="00720135">
        <w:rPr>
          <w:color w:val="000000"/>
          <w:sz w:val="20"/>
          <w:szCs w:val="20"/>
          <w:lang w:val="en-US"/>
        </w:rPr>
        <w:t>mail</w:t>
      </w:r>
      <w:r w:rsidRPr="00720135">
        <w:rPr>
          <w:color w:val="000000"/>
          <w:sz w:val="20"/>
          <w:szCs w:val="20"/>
        </w:rPr>
        <w:t xml:space="preserve">: </w:t>
      </w:r>
      <w:hyperlink r:id="rId5" w:history="1">
        <w:r w:rsidRPr="00475BD9">
          <w:rPr>
            <w:rStyle w:val="a3"/>
            <w:color w:val="000000"/>
            <w:sz w:val="20"/>
            <w:szCs w:val="20"/>
            <w:u w:val="none"/>
            <w:lang w:val="en-US"/>
          </w:rPr>
          <w:t>kbigi</w:t>
        </w:r>
        <w:r w:rsidRPr="00475BD9">
          <w:rPr>
            <w:rStyle w:val="a3"/>
            <w:color w:val="000000"/>
            <w:sz w:val="20"/>
            <w:szCs w:val="20"/>
            <w:u w:val="none"/>
          </w:rPr>
          <w:t>@</w:t>
        </w:r>
        <w:r w:rsidRPr="00475BD9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475BD9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475BD9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D77ABC" w:rsidRPr="00EA700E" w:rsidRDefault="00D77ABC" w:rsidP="00D77ABC">
      <w:pPr>
        <w:ind w:firstLine="284"/>
        <w:rPr>
          <w:sz w:val="16"/>
          <w:szCs w:val="16"/>
        </w:rPr>
      </w:pPr>
    </w:p>
    <w:p w:rsidR="00D77ABC" w:rsidRPr="00475BD9" w:rsidRDefault="00D77ABC" w:rsidP="00D77ABC">
      <w:pPr>
        <w:ind w:firstLine="284"/>
        <w:jc w:val="both"/>
        <w:rPr>
          <w:i/>
          <w:iCs/>
          <w:spacing w:val="3"/>
          <w:sz w:val="22"/>
          <w:szCs w:val="22"/>
        </w:rPr>
      </w:pPr>
      <w:r w:rsidRPr="00475BD9">
        <w:rPr>
          <w:i/>
          <w:iCs/>
          <w:spacing w:val="3"/>
          <w:sz w:val="22"/>
          <w:szCs w:val="22"/>
        </w:rPr>
        <w:t xml:space="preserve">В статье рассмотрены словообразовательные модели с участием ключевого многофункционального компонента </w:t>
      </w:r>
      <w:proofErr w:type="spellStart"/>
      <w:r w:rsidRPr="00475BD9">
        <w:rPr>
          <w:b/>
          <w:bCs/>
          <w:i/>
          <w:iCs/>
          <w:spacing w:val="3"/>
          <w:sz w:val="22"/>
          <w:szCs w:val="22"/>
        </w:rPr>
        <w:t>тиш</w:t>
      </w:r>
      <w:proofErr w:type="spellEnd"/>
      <w:r w:rsidRPr="00475BD9">
        <w:rPr>
          <w:b/>
          <w:bCs/>
          <w:i/>
          <w:iCs/>
          <w:spacing w:val="3"/>
          <w:sz w:val="22"/>
          <w:szCs w:val="22"/>
        </w:rPr>
        <w:t xml:space="preserve"> </w:t>
      </w:r>
      <w:r w:rsidRPr="00475BD9">
        <w:rPr>
          <w:i/>
          <w:iCs/>
          <w:spacing w:val="3"/>
          <w:sz w:val="22"/>
          <w:szCs w:val="22"/>
        </w:rPr>
        <w:t xml:space="preserve">«зуб» в карачаево-балкарском языке. В их число входит и группа животноводческих терминов, образованных с помощью стержневого слова </w:t>
      </w:r>
      <w:proofErr w:type="spellStart"/>
      <w:r w:rsidRPr="00475BD9">
        <w:rPr>
          <w:b/>
          <w:bCs/>
          <w:i/>
          <w:iCs/>
          <w:spacing w:val="3"/>
          <w:sz w:val="22"/>
          <w:szCs w:val="22"/>
        </w:rPr>
        <w:t>тиш</w:t>
      </w:r>
      <w:proofErr w:type="spellEnd"/>
      <w:r w:rsidRPr="00475BD9">
        <w:rPr>
          <w:b/>
          <w:bCs/>
          <w:i/>
          <w:iCs/>
          <w:spacing w:val="3"/>
          <w:sz w:val="22"/>
          <w:szCs w:val="22"/>
        </w:rPr>
        <w:t xml:space="preserve"> </w:t>
      </w:r>
      <w:r w:rsidRPr="00475BD9">
        <w:rPr>
          <w:i/>
          <w:iCs/>
          <w:spacing w:val="3"/>
          <w:sz w:val="22"/>
          <w:szCs w:val="22"/>
        </w:rPr>
        <w:t xml:space="preserve">«зуб», и ряд специальных слов и словосочетаний, связанных с человеком. Научные версии и выводы подтверждаются примерами из древнетюркских памятников, фольклора и произведений карачаевских и балкарских классиков литературы; они также закреплены в пословицах, поговорках, загадках, фразеологизмах. Такой способ образования сложных слов, применяемый впервые в данной статье, условно назван </w:t>
      </w:r>
      <w:r w:rsidRPr="00475BD9">
        <w:rPr>
          <w:b/>
          <w:bCs/>
          <w:i/>
          <w:iCs/>
          <w:spacing w:val="3"/>
          <w:sz w:val="22"/>
          <w:szCs w:val="22"/>
        </w:rPr>
        <w:t>дентальным</w:t>
      </w:r>
      <w:r w:rsidRPr="00475BD9">
        <w:rPr>
          <w:i/>
          <w:iCs/>
          <w:spacing w:val="3"/>
          <w:sz w:val="22"/>
          <w:szCs w:val="22"/>
        </w:rPr>
        <w:t xml:space="preserve"> (от лат. </w:t>
      </w:r>
      <w:r w:rsidRPr="00475BD9">
        <w:rPr>
          <w:i/>
          <w:iCs/>
          <w:spacing w:val="3"/>
          <w:sz w:val="22"/>
          <w:szCs w:val="22"/>
          <w:lang w:val="en-US"/>
        </w:rPr>
        <w:t>dens</w:t>
      </w:r>
      <w:r w:rsidRPr="00475BD9">
        <w:rPr>
          <w:i/>
          <w:iCs/>
          <w:spacing w:val="3"/>
          <w:sz w:val="22"/>
          <w:szCs w:val="22"/>
        </w:rPr>
        <w:t xml:space="preserve">, </w:t>
      </w:r>
      <w:proofErr w:type="spellStart"/>
      <w:r w:rsidRPr="00475BD9">
        <w:rPr>
          <w:i/>
          <w:iCs/>
          <w:spacing w:val="3"/>
          <w:sz w:val="22"/>
          <w:szCs w:val="22"/>
          <w:lang w:val="en-US"/>
        </w:rPr>
        <w:t>dentis</w:t>
      </w:r>
      <w:proofErr w:type="spellEnd"/>
      <w:r w:rsidRPr="00475BD9">
        <w:rPr>
          <w:i/>
          <w:iCs/>
          <w:spacing w:val="3"/>
          <w:sz w:val="22"/>
          <w:szCs w:val="22"/>
        </w:rPr>
        <w:t xml:space="preserve"> «зуб»). Рассматриваются возможное фиксирование и интерпретация таких слов в словарях различных типов, а также их лексикографическая разработка.</w:t>
      </w:r>
    </w:p>
    <w:p w:rsidR="00D77ABC" w:rsidRPr="00475BD9" w:rsidRDefault="00D77ABC" w:rsidP="00D77ABC">
      <w:pPr>
        <w:ind w:firstLine="284"/>
        <w:jc w:val="both"/>
        <w:rPr>
          <w:i/>
          <w:iCs/>
          <w:sz w:val="14"/>
          <w:szCs w:val="14"/>
        </w:rPr>
      </w:pPr>
    </w:p>
    <w:p w:rsidR="00D77ABC" w:rsidRPr="00475BD9" w:rsidRDefault="00D77ABC" w:rsidP="00D77ABC">
      <w:pPr>
        <w:ind w:firstLine="284"/>
        <w:jc w:val="both"/>
        <w:rPr>
          <w:iCs/>
          <w:sz w:val="22"/>
          <w:szCs w:val="22"/>
        </w:rPr>
      </w:pPr>
      <w:r w:rsidRPr="00475BD9">
        <w:rPr>
          <w:b/>
          <w:iCs/>
          <w:sz w:val="22"/>
          <w:szCs w:val="22"/>
        </w:rPr>
        <w:t>Ключевые слова:</w:t>
      </w:r>
      <w:r w:rsidRPr="00475BD9">
        <w:rPr>
          <w:b/>
          <w:i/>
          <w:iCs/>
          <w:sz w:val="22"/>
          <w:szCs w:val="22"/>
        </w:rPr>
        <w:t xml:space="preserve"> </w:t>
      </w:r>
      <w:r w:rsidRPr="00475BD9">
        <w:rPr>
          <w:iCs/>
          <w:sz w:val="22"/>
          <w:szCs w:val="22"/>
        </w:rPr>
        <w:t>карачаево-балкарский язык, словообразование, дентальный способ, термин.</w:t>
      </w:r>
    </w:p>
    <w:p w:rsidR="00D77ABC" w:rsidRDefault="00D77ABC" w:rsidP="00D77ABC">
      <w:pPr>
        <w:jc w:val="both"/>
        <w:rPr>
          <w:i/>
          <w:color w:val="000000"/>
          <w:sz w:val="22"/>
          <w:szCs w:val="22"/>
        </w:rPr>
      </w:pPr>
    </w:p>
    <w:p w:rsidR="00D77ABC" w:rsidRPr="00720135" w:rsidRDefault="00D77ABC" w:rsidP="00D77ABC">
      <w:pPr>
        <w:jc w:val="center"/>
        <w:rPr>
          <w:b/>
          <w:bCs/>
        </w:rPr>
      </w:pPr>
      <w:r w:rsidRPr="00720135">
        <w:rPr>
          <w:b/>
          <w:bCs/>
        </w:rPr>
        <w:t>ЛИТЕРАТУРА</w:t>
      </w:r>
    </w:p>
    <w:p w:rsidR="00D77ABC" w:rsidRPr="00F759E2" w:rsidRDefault="00D77ABC" w:rsidP="00D77ABC">
      <w:pPr>
        <w:ind w:firstLine="284"/>
        <w:jc w:val="center"/>
        <w:rPr>
          <w:b/>
          <w:bCs/>
          <w:sz w:val="20"/>
          <w:szCs w:val="20"/>
        </w:rPr>
      </w:pP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20135">
        <w:rPr>
          <w:rFonts w:ascii="Times New Roman" w:hAnsi="Times New Roman"/>
          <w:i/>
          <w:sz w:val="24"/>
          <w:szCs w:val="24"/>
        </w:rPr>
        <w:t>Алиева Т.К.</w:t>
      </w:r>
      <w:r w:rsidRPr="00720135">
        <w:rPr>
          <w:rFonts w:ascii="Times New Roman" w:hAnsi="Times New Roman"/>
          <w:sz w:val="24"/>
          <w:szCs w:val="24"/>
        </w:rPr>
        <w:t xml:space="preserve"> Варианты в карачаево-балкарском языке</w:t>
      </w:r>
      <w:r>
        <w:rPr>
          <w:rFonts w:ascii="Times New Roman" w:hAnsi="Times New Roman"/>
          <w:sz w:val="24"/>
          <w:szCs w:val="24"/>
        </w:rPr>
        <w:t>:</w:t>
      </w:r>
      <w:r w:rsidRPr="00720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20135">
        <w:rPr>
          <w:rFonts w:ascii="Times New Roman" w:hAnsi="Times New Roman"/>
          <w:sz w:val="24"/>
          <w:szCs w:val="24"/>
        </w:rPr>
        <w:t>чебное пособие. Черкесск, 1997. 25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iCs/>
          <w:sz w:val="24"/>
          <w:szCs w:val="24"/>
        </w:rPr>
        <w:t>Алимурадов</w:t>
      </w:r>
      <w:proofErr w:type="spellEnd"/>
      <w:r w:rsidRPr="00720135">
        <w:rPr>
          <w:rFonts w:ascii="Times New Roman" w:hAnsi="Times New Roman"/>
          <w:i/>
          <w:iCs/>
          <w:sz w:val="24"/>
          <w:szCs w:val="24"/>
        </w:rPr>
        <w:t xml:space="preserve"> О.А</w:t>
      </w:r>
      <w:r w:rsidRPr="00720135">
        <w:rPr>
          <w:rFonts w:ascii="Times New Roman" w:hAnsi="Times New Roman"/>
          <w:iCs/>
          <w:sz w:val="24"/>
          <w:szCs w:val="24"/>
        </w:rPr>
        <w:t>. Принципы системной лексикографии к описанию лексического состава карачаево-балкарского языка // Известия КБНЦ РАН</w:t>
      </w:r>
      <w:r>
        <w:rPr>
          <w:rFonts w:ascii="Times New Roman" w:hAnsi="Times New Roman"/>
          <w:iCs/>
          <w:sz w:val="24"/>
          <w:szCs w:val="24"/>
        </w:rPr>
        <w:t>.</w:t>
      </w:r>
      <w:r w:rsidRPr="00720135">
        <w:rPr>
          <w:rFonts w:ascii="Times New Roman" w:hAnsi="Times New Roman"/>
          <w:iCs/>
          <w:sz w:val="24"/>
          <w:szCs w:val="24"/>
        </w:rPr>
        <w:t xml:space="preserve"> 2006</w:t>
      </w:r>
      <w:r>
        <w:rPr>
          <w:rFonts w:ascii="Times New Roman" w:hAnsi="Times New Roman"/>
          <w:iCs/>
          <w:sz w:val="24"/>
          <w:szCs w:val="24"/>
        </w:rPr>
        <w:t>.</w:t>
      </w:r>
      <w:r w:rsidRPr="00720135">
        <w:rPr>
          <w:rFonts w:ascii="Times New Roman" w:hAnsi="Times New Roman"/>
          <w:iCs/>
          <w:sz w:val="24"/>
          <w:szCs w:val="24"/>
        </w:rPr>
        <w:t xml:space="preserve"> № 2 (16)</w:t>
      </w:r>
      <w:r>
        <w:rPr>
          <w:rFonts w:ascii="Times New Roman" w:hAnsi="Times New Roman"/>
          <w:iCs/>
          <w:sz w:val="24"/>
          <w:szCs w:val="24"/>
        </w:rPr>
        <w:t>.</w:t>
      </w:r>
      <w:r w:rsidRPr="00720135">
        <w:rPr>
          <w:rFonts w:ascii="Times New Roman" w:hAnsi="Times New Roman"/>
          <w:iCs/>
          <w:sz w:val="24"/>
          <w:szCs w:val="24"/>
        </w:rPr>
        <w:t xml:space="preserve"> С. 138</w:t>
      </w:r>
      <w:r>
        <w:rPr>
          <w:rFonts w:ascii="Times New Roman" w:hAnsi="Times New Roman"/>
          <w:sz w:val="24"/>
          <w:szCs w:val="24"/>
        </w:rPr>
        <w:t>-</w:t>
      </w:r>
      <w:r w:rsidRPr="00720135">
        <w:rPr>
          <w:rFonts w:ascii="Times New Roman" w:hAnsi="Times New Roman"/>
          <w:iCs/>
          <w:sz w:val="24"/>
          <w:szCs w:val="24"/>
        </w:rPr>
        <w:t>143.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Ванштейн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С.И.</w:t>
      </w:r>
      <w:r w:rsidRPr="00720135">
        <w:rPr>
          <w:rFonts w:ascii="Times New Roman" w:hAnsi="Times New Roman"/>
          <w:sz w:val="24"/>
          <w:szCs w:val="24"/>
        </w:rPr>
        <w:t xml:space="preserve"> Историческая этнография тувинцев. М.: Наука,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135">
        <w:rPr>
          <w:rFonts w:ascii="Times New Roman" w:hAnsi="Times New Roman"/>
          <w:sz w:val="24"/>
          <w:szCs w:val="24"/>
        </w:rPr>
        <w:t>1972. 314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Гузеев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Ж.М.</w:t>
      </w:r>
      <w:r w:rsidRPr="00720135">
        <w:rPr>
          <w:rFonts w:ascii="Times New Roman" w:hAnsi="Times New Roman"/>
          <w:sz w:val="24"/>
          <w:szCs w:val="24"/>
        </w:rPr>
        <w:t xml:space="preserve"> Семантический способ словообразования в тюркских языках. Нальчик: Издательство КБИГИ, 2009. 236 с.</w:t>
      </w:r>
    </w:p>
    <w:p w:rsidR="00D77ABC" w:rsidRPr="00F759E2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F759E2">
        <w:rPr>
          <w:rFonts w:ascii="Times New Roman" w:hAnsi="Times New Roman"/>
          <w:i/>
          <w:spacing w:val="-3"/>
          <w:sz w:val="24"/>
          <w:szCs w:val="24"/>
        </w:rPr>
        <w:t>Гузеев</w:t>
      </w:r>
      <w:proofErr w:type="spellEnd"/>
      <w:r w:rsidRPr="00F759E2">
        <w:rPr>
          <w:rFonts w:ascii="Times New Roman" w:hAnsi="Times New Roman"/>
          <w:i/>
          <w:spacing w:val="-3"/>
          <w:sz w:val="24"/>
          <w:szCs w:val="24"/>
        </w:rPr>
        <w:t xml:space="preserve"> Ж.М., </w:t>
      </w:r>
      <w:proofErr w:type="spellStart"/>
      <w:r w:rsidRPr="00F759E2">
        <w:rPr>
          <w:rFonts w:ascii="Times New Roman" w:hAnsi="Times New Roman"/>
          <w:i/>
          <w:spacing w:val="-3"/>
          <w:sz w:val="24"/>
          <w:szCs w:val="24"/>
        </w:rPr>
        <w:t>Улаков</w:t>
      </w:r>
      <w:proofErr w:type="spellEnd"/>
      <w:r w:rsidRPr="00F759E2">
        <w:rPr>
          <w:rFonts w:ascii="Times New Roman" w:hAnsi="Times New Roman"/>
          <w:i/>
          <w:spacing w:val="-3"/>
          <w:sz w:val="24"/>
          <w:szCs w:val="24"/>
        </w:rPr>
        <w:t xml:space="preserve"> М.З.</w:t>
      </w:r>
      <w:r w:rsidRPr="00F759E2">
        <w:rPr>
          <w:rFonts w:ascii="Times New Roman" w:hAnsi="Times New Roman"/>
          <w:spacing w:val="-3"/>
          <w:sz w:val="24"/>
          <w:szCs w:val="24"/>
        </w:rPr>
        <w:t xml:space="preserve"> Фразеология современных тюркских языков и проблемы ее словарной разработки // В пространстве языка и культуры: Звук, знак, смысл: Сборник статей в честь 70-летия В.А. Виноградова. М.: Языки славянских культур, 2010. С. 179</w:t>
      </w:r>
      <w:r>
        <w:rPr>
          <w:rFonts w:ascii="Times New Roman" w:hAnsi="Times New Roman"/>
          <w:spacing w:val="-3"/>
          <w:sz w:val="24"/>
          <w:szCs w:val="24"/>
        </w:rPr>
        <w:t>-</w:t>
      </w:r>
      <w:r w:rsidRPr="00F759E2">
        <w:rPr>
          <w:rFonts w:ascii="Times New Roman" w:hAnsi="Times New Roman"/>
          <w:spacing w:val="-3"/>
          <w:sz w:val="24"/>
          <w:szCs w:val="24"/>
        </w:rPr>
        <w:t xml:space="preserve">187. 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20135">
        <w:rPr>
          <w:rFonts w:ascii="Times New Roman" w:hAnsi="Times New Roman"/>
          <w:sz w:val="24"/>
          <w:szCs w:val="24"/>
        </w:rPr>
        <w:t xml:space="preserve">Древнетюркский словарь / под редакцией В.М. </w:t>
      </w:r>
      <w:proofErr w:type="spellStart"/>
      <w:r w:rsidRPr="00720135">
        <w:rPr>
          <w:rFonts w:ascii="Times New Roman" w:hAnsi="Times New Roman"/>
          <w:sz w:val="24"/>
          <w:szCs w:val="24"/>
        </w:rPr>
        <w:t>Наделяева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, Д.М. </w:t>
      </w:r>
      <w:proofErr w:type="spellStart"/>
      <w:r w:rsidRPr="00720135">
        <w:rPr>
          <w:rFonts w:ascii="Times New Roman" w:hAnsi="Times New Roman"/>
          <w:sz w:val="24"/>
          <w:szCs w:val="24"/>
        </w:rPr>
        <w:t>Насилова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, Э.Р. </w:t>
      </w:r>
      <w:proofErr w:type="spellStart"/>
      <w:r w:rsidRPr="00720135">
        <w:rPr>
          <w:rFonts w:ascii="Times New Roman" w:hAnsi="Times New Roman"/>
          <w:sz w:val="24"/>
          <w:szCs w:val="24"/>
        </w:rPr>
        <w:t>Тенишева</w:t>
      </w:r>
      <w:proofErr w:type="spellEnd"/>
      <w:r w:rsidRPr="00720135">
        <w:rPr>
          <w:rFonts w:ascii="Times New Roman" w:hAnsi="Times New Roman"/>
          <w:sz w:val="24"/>
          <w:szCs w:val="24"/>
        </w:rPr>
        <w:t>, А.М. Щербака. Л.: Наука, 1969. 676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Жарашуева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Ж.К.</w:t>
      </w:r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Къарачай-малкъар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тилни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фразеология </w:t>
      </w:r>
      <w:proofErr w:type="spellStart"/>
      <w:r w:rsidRPr="00720135">
        <w:rPr>
          <w:rFonts w:ascii="Times New Roman" w:hAnsi="Times New Roman"/>
          <w:sz w:val="24"/>
          <w:szCs w:val="24"/>
        </w:rPr>
        <w:t>сёзлюгю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. Нальчик: </w:t>
      </w:r>
      <w:proofErr w:type="spellStart"/>
      <w:r w:rsidRPr="00720135">
        <w:rPr>
          <w:rFonts w:ascii="Times New Roman" w:hAnsi="Times New Roman"/>
          <w:sz w:val="24"/>
          <w:szCs w:val="24"/>
        </w:rPr>
        <w:t>Принт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Центр, 2018. 546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20135">
        <w:rPr>
          <w:rFonts w:ascii="Times New Roman" w:hAnsi="Times New Roman"/>
          <w:sz w:val="24"/>
          <w:szCs w:val="24"/>
        </w:rPr>
        <w:t>Карачаево-</w:t>
      </w:r>
      <w:proofErr w:type="spellStart"/>
      <w:r w:rsidRPr="00720135">
        <w:rPr>
          <w:rFonts w:ascii="Times New Roman" w:hAnsi="Times New Roman"/>
          <w:sz w:val="24"/>
          <w:szCs w:val="24"/>
        </w:rPr>
        <w:t>балкарско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-русский словарь / под редакцией Э.Р. </w:t>
      </w:r>
      <w:proofErr w:type="spellStart"/>
      <w:r w:rsidRPr="00720135">
        <w:rPr>
          <w:rFonts w:ascii="Times New Roman" w:hAnsi="Times New Roman"/>
          <w:sz w:val="24"/>
          <w:szCs w:val="24"/>
        </w:rPr>
        <w:t>Тенишева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и Х.И. </w:t>
      </w:r>
      <w:proofErr w:type="spellStart"/>
      <w:r w:rsidRPr="00720135">
        <w:rPr>
          <w:rFonts w:ascii="Times New Roman" w:hAnsi="Times New Roman"/>
          <w:sz w:val="24"/>
          <w:szCs w:val="24"/>
        </w:rPr>
        <w:t>Суюнчева</w:t>
      </w:r>
      <w:proofErr w:type="spellEnd"/>
      <w:r w:rsidRPr="00720135">
        <w:rPr>
          <w:rFonts w:ascii="Times New Roman" w:hAnsi="Times New Roman"/>
          <w:sz w:val="24"/>
          <w:szCs w:val="24"/>
        </w:rPr>
        <w:t>. М.: Рус. яз., 1989. 832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sz w:val="24"/>
          <w:szCs w:val="24"/>
        </w:rPr>
        <w:t>Къарачай-малкъар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тилни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ангылатма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сёзлюгю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20135">
        <w:rPr>
          <w:rFonts w:ascii="Times New Roman" w:hAnsi="Times New Roman"/>
          <w:sz w:val="24"/>
          <w:szCs w:val="24"/>
        </w:rPr>
        <w:t>Толковый словарь карачаево-балкарского языка</w:t>
      </w:r>
      <w:r>
        <w:rPr>
          <w:rFonts w:ascii="Times New Roman" w:hAnsi="Times New Roman"/>
          <w:sz w:val="24"/>
          <w:szCs w:val="24"/>
        </w:rPr>
        <w:t>)</w:t>
      </w:r>
      <w:r w:rsidRPr="00720135">
        <w:rPr>
          <w:rFonts w:ascii="Times New Roman" w:hAnsi="Times New Roman"/>
          <w:sz w:val="24"/>
          <w:szCs w:val="24"/>
        </w:rPr>
        <w:t>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135">
        <w:rPr>
          <w:rFonts w:ascii="Times New Roman" w:hAnsi="Times New Roman"/>
          <w:sz w:val="24"/>
          <w:szCs w:val="24"/>
          <w:lang w:val="en-US"/>
        </w:rPr>
        <w:t>III</w:t>
      </w:r>
      <w:r w:rsidRPr="00720135">
        <w:rPr>
          <w:rFonts w:ascii="Times New Roman" w:hAnsi="Times New Roman"/>
          <w:sz w:val="24"/>
          <w:szCs w:val="24"/>
        </w:rPr>
        <w:t xml:space="preserve"> (С-Я). Нальчик, 2005. 1159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20135">
        <w:rPr>
          <w:rFonts w:ascii="Times New Roman" w:hAnsi="Times New Roman"/>
          <w:sz w:val="24"/>
          <w:szCs w:val="24"/>
        </w:rPr>
        <w:t>Къарачай-малкъар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ойберле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бла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</w:rPr>
        <w:t>элберле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(</w:t>
      </w:r>
      <w:r w:rsidRPr="00720135">
        <w:rPr>
          <w:rFonts w:ascii="Times New Roman" w:hAnsi="Times New Roman"/>
          <w:iCs/>
          <w:sz w:val="24"/>
          <w:szCs w:val="24"/>
        </w:rPr>
        <w:t>Карачаево-балкарские притчи и загадки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r w:rsidRPr="00720135">
        <w:rPr>
          <w:rFonts w:ascii="Times New Roman" w:hAnsi="Times New Roman"/>
          <w:iCs/>
          <w:sz w:val="24"/>
          <w:szCs w:val="24"/>
        </w:rPr>
        <w:t>/ сост.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20135">
        <w:rPr>
          <w:rFonts w:ascii="Times New Roman" w:hAnsi="Times New Roman"/>
          <w:iCs/>
          <w:sz w:val="24"/>
          <w:szCs w:val="24"/>
        </w:rPr>
        <w:t xml:space="preserve">М.М. </w:t>
      </w:r>
      <w:proofErr w:type="spellStart"/>
      <w:r w:rsidRPr="00720135">
        <w:rPr>
          <w:rFonts w:ascii="Times New Roman" w:hAnsi="Times New Roman"/>
          <w:iCs/>
          <w:sz w:val="24"/>
          <w:szCs w:val="24"/>
        </w:rPr>
        <w:t>Ольмезов</w:t>
      </w:r>
      <w:proofErr w:type="spellEnd"/>
      <w:r w:rsidRPr="00720135">
        <w:rPr>
          <w:rFonts w:ascii="Times New Roman" w:hAnsi="Times New Roman"/>
          <w:iCs/>
          <w:sz w:val="24"/>
          <w:szCs w:val="24"/>
        </w:rPr>
        <w:t>; пер. с кар.-</w:t>
      </w:r>
      <w:proofErr w:type="spellStart"/>
      <w:r w:rsidRPr="00720135">
        <w:rPr>
          <w:rFonts w:ascii="Times New Roman" w:hAnsi="Times New Roman"/>
          <w:iCs/>
          <w:sz w:val="24"/>
          <w:szCs w:val="24"/>
        </w:rPr>
        <w:t>балк</w:t>
      </w:r>
      <w:proofErr w:type="spellEnd"/>
      <w:r w:rsidRPr="00720135">
        <w:rPr>
          <w:rFonts w:ascii="Times New Roman" w:hAnsi="Times New Roman"/>
          <w:iCs/>
          <w:sz w:val="24"/>
          <w:szCs w:val="24"/>
        </w:rPr>
        <w:t xml:space="preserve">. Х.Ч. </w:t>
      </w:r>
      <w:proofErr w:type="spellStart"/>
      <w:r w:rsidRPr="00720135">
        <w:rPr>
          <w:rFonts w:ascii="Times New Roman" w:hAnsi="Times New Roman"/>
          <w:iCs/>
          <w:sz w:val="24"/>
          <w:szCs w:val="24"/>
        </w:rPr>
        <w:t>Джуртубаева</w:t>
      </w:r>
      <w:proofErr w:type="spellEnd"/>
      <w:r w:rsidRPr="00720135">
        <w:rPr>
          <w:rFonts w:ascii="Times New Roman" w:hAnsi="Times New Roman"/>
          <w:iCs/>
          <w:sz w:val="24"/>
          <w:szCs w:val="24"/>
        </w:rPr>
        <w:t xml:space="preserve">. Нальчик: Эльбрус, 2010. 456 с. 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Котелова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Н.З.</w:t>
      </w:r>
      <w:r w:rsidRPr="00720135">
        <w:rPr>
          <w:rFonts w:ascii="Times New Roman" w:hAnsi="Times New Roman"/>
          <w:sz w:val="24"/>
          <w:szCs w:val="24"/>
        </w:rPr>
        <w:t xml:space="preserve"> Значение слова и его сочетаемость (к формализации в языкознании). Л., 1975. 164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Мусуков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Б.А.</w:t>
      </w:r>
      <w:r w:rsidRPr="00720135">
        <w:rPr>
          <w:rFonts w:ascii="Times New Roman" w:hAnsi="Times New Roman"/>
          <w:sz w:val="24"/>
          <w:szCs w:val="24"/>
        </w:rPr>
        <w:t xml:space="preserve"> Формально-семантическая парадигма усилительных конструкций в тюркских языках. Нальчик: </w:t>
      </w:r>
      <w:proofErr w:type="spellStart"/>
      <w:r w:rsidRPr="00720135">
        <w:rPr>
          <w:rFonts w:ascii="Times New Roman" w:hAnsi="Times New Roman"/>
          <w:sz w:val="24"/>
          <w:szCs w:val="24"/>
        </w:rPr>
        <w:t>Принт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Центр, 2016. 376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Улаков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М.З.</w:t>
      </w:r>
      <w:r w:rsidRPr="00720135">
        <w:rPr>
          <w:rFonts w:ascii="Times New Roman" w:hAnsi="Times New Roman"/>
          <w:sz w:val="24"/>
          <w:szCs w:val="24"/>
        </w:rPr>
        <w:t xml:space="preserve"> Термины животноводства в карачаево-балкарском языке: </w:t>
      </w:r>
      <w:proofErr w:type="spellStart"/>
      <w:r w:rsidRPr="00720135">
        <w:rPr>
          <w:rFonts w:ascii="Times New Roman" w:hAnsi="Times New Roman"/>
          <w:sz w:val="24"/>
          <w:szCs w:val="24"/>
        </w:rPr>
        <w:t>дис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20135">
        <w:rPr>
          <w:rFonts w:ascii="Times New Roman" w:hAnsi="Times New Roman"/>
          <w:sz w:val="24"/>
          <w:szCs w:val="24"/>
        </w:rPr>
        <w:t xml:space="preserve">… канд. </w:t>
      </w:r>
      <w:proofErr w:type="spellStart"/>
      <w:r w:rsidRPr="00720135">
        <w:rPr>
          <w:rFonts w:ascii="Times New Roman" w:hAnsi="Times New Roman"/>
          <w:sz w:val="24"/>
          <w:szCs w:val="24"/>
        </w:rPr>
        <w:t>филол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. наук.  М., 1983. 152 с. 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lastRenderedPageBreak/>
        <w:t>Улаков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М.З.</w:t>
      </w:r>
      <w:r w:rsidRPr="00720135">
        <w:rPr>
          <w:rFonts w:ascii="Times New Roman" w:hAnsi="Times New Roman"/>
          <w:sz w:val="24"/>
          <w:szCs w:val="24"/>
        </w:rPr>
        <w:t xml:space="preserve"> Проблемы лексической стилистики карачаево-балкарского языка. Нальчик: Эльбрус, 1994. 116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Улаков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М.</w:t>
      </w:r>
      <w:r w:rsidRPr="00720135">
        <w:rPr>
          <w:rFonts w:ascii="Times New Roman" w:hAnsi="Times New Roman"/>
          <w:sz w:val="24"/>
          <w:szCs w:val="24"/>
        </w:rPr>
        <w:t xml:space="preserve">З., </w:t>
      </w:r>
      <w:proofErr w:type="spellStart"/>
      <w:r w:rsidRPr="00720135">
        <w:rPr>
          <w:rFonts w:ascii="Times New Roman" w:hAnsi="Times New Roman"/>
          <w:i/>
          <w:sz w:val="24"/>
          <w:szCs w:val="24"/>
        </w:rPr>
        <w:t>Хуболов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С.М. </w:t>
      </w:r>
      <w:r w:rsidRPr="00720135">
        <w:rPr>
          <w:rFonts w:ascii="Times New Roman" w:hAnsi="Times New Roman"/>
          <w:sz w:val="24"/>
          <w:szCs w:val="24"/>
        </w:rPr>
        <w:t xml:space="preserve">Полупредикативные конструкции как облигаторные компоненты </w:t>
      </w:r>
      <w:proofErr w:type="spellStart"/>
      <w:r w:rsidRPr="00720135">
        <w:rPr>
          <w:rFonts w:ascii="Times New Roman" w:hAnsi="Times New Roman"/>
          <w:sz w:val="24"/>
          <w:szCs w:val="24"/>
        </w:rPr>
        <w:t>фразеологизированных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предложений в карачаево-балкарском языке // Вестник ВЭГУ. 2013.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135">
        <w:rPr>
          <w:rFonts w:ascii="Times New Roman" w:hAnsi="Times New Roman"/>
          <w:sz w:val="24"/>
          <w:szCs w:val="24"/>
        </w:rPr>
        <w:t>1 (63). С. 140-145.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20135">
        <w:rPr>
          <w:rFonts w:ascii="Times New Roman" w:hAnsi="Times New Roman"/>
          <w:sz w:val="24"/>
          <w:szCs w:val="24"/>
        </w:rPr>
        <w:t xml:space="preserve">Современный карачаево-балкарский язык.  Ч. </w:t>
      </w:r>
      <w:r w:rsidRPr="00720135">
        <w:rPr>
          <w:rFonts w:ascii="Times New Roman" w:hAnsi="Times New Roman"/>
          <w:sz w:val="24"/>
          <w:szCs w:val="24"/>
          <w:lang w:val="en-US"/>
        </w:rPr>
        <w:t>I</w:t>
      </w:r>
      <w:r w:rsidRPr="00720135">
        <w:rPr>
          <w:rFonts w:ascii="Times New Roman" w:hAnsi="Times New Roman"/>
          <w:sz w:val="24"/>
          <w:szCs w:val="24"/>
        </w:rPr>
        <w:t>. Нальчик: ООО «Печатный двор», 2016. 448 с.</w:t>
      </w:r>
    </w:p>
    <w:p w:rsidR="00D77ABC" w:rsidRPr="00475BD9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pacing w:val="-5"/>
          <w:sz w:val="24"/>
          <w:szCs w:val="24"/>
        </w:rPr>
      </w:pPr>
      <w:proofErr w:type="spellStart"/>
      <w:r w:rsidRPr="00475BD9">
        <w:rPr>
          <w:rFonts w:ascii="Times New Roman" w:hAnsi="Times New Roman"/>
          <w:i/>
          <w:spacing w:val="-5"/>
          <w:sz w:val="24"/>
          <w:szCs w:val="24"/>
        </w:rPr>
        <w:t>Хаджилаев</w:t>
      </w:r>
      <w:proofErr w:type="spellEnd"/>
      <w:r w:rsidRPr="00475BD9">
        <w:rPr>
          <w:rFonts w:ascii="Times New Roman" w:hAnsi="Times New Roman"/>
          <w:i/>
          <w:spacing w:val="-5"/>
          <w:sz w:val="24"/>
          <w:szCs w:val="24"/>
        </w:rPr>
        <w:t xml:space="preserve"> Х.-М.И.</w:t>
      </w:r>
      <w:r w:rsidRPr="00475BD9">
        <w:rPr>
          <w:rFonts w:ascii="Times New Roman" w:hAnsi="Times New Roman"/>
          <w:spacing w:val="-5"/>
          <w:sz w:val="24"/>
          <w:szCs w:val="24"/>
        </w:rPr>
        <w:t xml:space="preserve"> Очерки карачаево-балкарской лексикологии. Черкесск, 1970. 160 с.</w:t>
      </w:r>
    </w:p>
    <w:p w:rsidR="00D77ABC" w:rsidRPr="00720135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20135">
        <w:rPr>
          <w:rFonts w:ascii="Times New Roman" w:hAnsi="Times New Roman"/>
          <w:i/>
          <w:sz w:val="24"/>
          <w:szCs w:val="24"/>
        </w:rPr>
        <w:t>Хуболов</w:t>
      </w:r>
      <w:proofErr w:type="spellEnd"/>
      <w:r w:rsidRPr="00720135">
        <w:rPr>
          <w:rFonts w:ascii="Times New Roman" w:hAnsi="Times New Roman"/>
          <w:i/>
          <w:sz w:val="24"/>
          <w:szCs w:val="24"/>
        </w:rPr>
        <w:t xml:space="preserve"> С.М.</w:t>
      </w:r>
      <w:r w:rsidRPr="00720135">
        <w:rPr>
          <w:rFonts w:ascii="Times New Roman" w:hAnsi="Times New Roman"/>
          <w:sz w:val="24"/>
          <w:szCs w:val="24"/>
        </w:rPr>
        <w:t xml:space="preserve"> Семантические типы фразеологических единиц в карачаево-балкарском языке // </w:t>
      </w:r>
      <w:r w:rsidRPr="00720135">
        <w:rPr>
          <w:rFonts w:ascii="Times New Roman" w:hAnsi="Times New Roman"/>
          <w:sz w:val="24"/>
          <w:szCs w:val="24"/>
          <w:lang w:val="en-US"/>
        </w:rPr>
        <w:t>Motif</w:t>
      </w:r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  <w:lang w:val="en-US"/>
        </w:rPr>
        <w:t>Academi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  <w:lang w:val="en-US"/>
        </w:rPr>
        <w:t>Halkbilimi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135">
        <w:rPr>
          <w:rFonts w:ascii="Times New Roman" w:hAnsi="Times New Roman"/>
          <w:sz w:val="24"/>
          <w:szCs w:val="24"/>
          <w:lang w:val="en-US"/>
        </w:rPr>
        <w:t>Dergisi</w:t>
      </w:r>
      <w:proofErr w:type="spellEnd"/>
      <w:r w:rsidRPr="00720135">
        <w:rPr>
          <w:rFonts w:ascii="Times New Roman" w:hAnsi="Times New Roman"/>
          <w:sz w:val="24"/>
          <w:szCs w:val="24"/>
        </w:rPr>
        <w:t xml:space="preserve">. </w:t>
      </w:r>
      <w:r w:rsidRPr="00720135">
        <w:rPr>
          <w:rFonts w:ascii="Times New Roman" w:hAnsi="Times New Roman"/>
          <w:sz w:val="24"/>
          <w:szCs w:val="24"/>
          <w:lang w:val="en-US"/>
        </w:rPr>
        <w:t xml:space="preserve">2015. </w:t>
      </w:r>
      <w:r w:rsidRPr="00720135">
        <w:rPr>
          <w:rFonts w:ascii="Times New Roman" w:hAnsi="Times New Roman"/>
          <w:sz w:val="24"/>
          <w:szCs w:val="24"/>
        </w:rPr>
        <w:t>№ 16. С. 647-662.</w:t>
      </w:r>
    </w:p>
    <w:p w:rsidR="00D77ABC" w:rsidRPr="007D1FC2" w:rsidRDefault="00D77ABC" w:rsidP="00D77AB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720135">
        <w:rPr>
          <w:rFonts w:ascii="Times New Roman" w:hAnsi="Times New Roman"/>
          <w:i/>
          <w:sz w:val="24"/>
          <w:szCs w:val="24"/>
        </w:rPr>
        <w:t>Щербак А.М.</w:t>
      </w:r>
      <w:r w:rsidRPr="00720135">
        <w:rPr>
          <w:rFonts w:ascii="Times New Roman" w:hAnsi="Times New Roman"/>
          <w:sz w:val="24"/>
          <w:szCs w:val="24"/>
        </w:rPr>
        <w:t xml:space="preserve"> Названия домашних и диких животных в тюркских языках // Историческое развитие лексики тюркских языков. М.: Наука,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135">
        <w:rPr>
          <w:rFonts w:ascii="Times New Roman" w:hAnsi="Times New Roman"/>
          <w:sz w:val="24"/>
          <w:szCs w:val="24"/>
        </w:rPr>
        <w:t>1961.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135">
        <w:rPr>
          <w:rFonts w:ascii="Times New Roman" w:hAnsi="Times New Roman"/>
          <w:sz w:val="24"/>
          <w:szCs w:val="24"/>
        </w:rPr>
        <w:t>82-172.</w:t>
      </w:r>
    </w:p>
    <w:p w:rsidR="000C5462" w:rsidRDefault="00D77ABC"/>
    <w:p w:rsidR="00D77ABC" w:rsidRPr="00980F65" w:rsidRDefault="00D77ABC" w:rsidP="00D77ABC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 w:rsidRPr="00980F65">
        <w:rPr>
          <w:b/>
          <w:color w:val="000000"/>
          <w:sz w:val="20"/>
          <w:szCs w:val="20"/>
          <w:u w:val="single"/>
        </w:rPr>
        <w:t>Сведения об авторе:</w:t>
      </w:r>
    </w:p>
    <w:p w:rsidR="00D77ABC" w:rsidRPr="003A581E" w:rsidRDefault="00D77ABC" w:rsidP="00D77ABC">
      <w:pPr>
        <w:ind w:firstLine="284"/>
        <w:jc w:val="both"/>
        <w:rPr>
          <w:b/>
          <w:color w:val="000000"/>
          <w:sz w:val="12"/>
          <w:szCs w:val="12"/>
          <w:u w:val="single"/>
        </w:rPr>
      </w:pPr>
    </w:p>
    <w:p w:rsidR="00D77ABC" w:rsidRPr="00980F65" w:rsidRDefault="00D77ABC" w:rsidP="00D77ABC">
      <w:pPr>
        <w:ind w:firstLine="284"/>
        <w:jc w:val="both"/>
        <w:rPr>
          <w:sz w:val="20"/>
          <w:szCs w:val="20"/>
        </w:rPr>
      </w:pPr>
      <w:proofErr w:type="spellStart"/>
      <w:r w:rsidRPr="00980F65">
        <w:rPr>
          <w:b/>
          <w:sz w:val="20"/>
          <w:szCs w:val="20"/>
        </w:rPr>
        <w:t>Улаков</w:t>
      </w:r>
      <w:proofErr w:type="spellEnd"/>
      <w:r w:rsidRPr="00980F65">
        <w:rPr>
          <w:b/>
          <w:sz w:val="20"/>
          <w:szCs w:val="20"/>
        </w:rPr>
        <w:t xml:space="preserve"> </w:t>
      </w:r>
      <w:proofErr w:type="spellStart"/>
      <w:r w:rsidRPr="00980F65">
        <w:rPr>
          <w:b/>
          <w:sz w:val="20"/>
          <w:szCs w:val="20"/>
        </w:rPr>
        <w:t>Махти</w:t>
      </w:r>
      <w:proofErr w:type="spellEnd"/>
      <w:r w:rsidRPr="00980F65">
        <w:rPr>
          <w:b/>
          <w:sz w:val="20"/>
          <w:szCs w:val="20"/>
        </w:rPr>
        <w:t xml:space="preserve"> </w:t>
      </w:r>
      <w:proofErr w:type="spellStart"/>
      <w:r w:rsidRPr="00980F65">
        <w:rPr>
          <w:b/>
          <w:sz w:val="20"/>
          <w:szCs w:val="20"/>
        </w:rPr>
        <w:t>Зейтунович</w:t>
      </w:r>
      <w:proofErr w:type="spellEnd"/>
      <w:r w:rsidRPr="00980F65">
        <w:rPr>
          <w:b/>
          <w:sz w:val="20"/>
          <w:szCs w:val="20"/>
        </w:rPr>
        <w:t>,</w:t>
      </w:r>
      <w:r w:rsidRPr="00980F65">
        <w:rPr>
          <w:sz w:val="20"/>
          <w:szCs w:val="20"/>
        </w:rPr>
        <w:t xml:space="preserve"> </w:t>
      </w:r>
      <w:proofErr w:type="spellStart"/>
      <w:r w:rsidRPr="00980F65">
        <w:rPr>
          <w:sz w:val="20"/>
          <w:szCs w:val="20"/>
        </w:rPr>
        <w:t>д.фил.н</w:t>
      </w:r>
      <w:proofErr w:type="spellEnd"/>
      <w:r w:rsidRPr="00980F65">
        <w:rPr>
          <w:sz w:val="20"/>
          <w:szCs w:val="20"/>
        </w:rPr>
        <w:t xml:space="preserve">., профессор, </w:t>
      </w:r>
      <w:proofErr w:type="spellStart"/>
      <w:r w:rsidRPr="00980F65">
        <w:rPr>
          <w:sz w:val="20"/>
          <w:szCs w:val="20"/>
        </w:rPr>
        <w:t>г.н.с</w:t>
      </w:r>
      <w:proofErr w:type="spellEnd"/>
      <w:r w:rsidRPr="00980F65">
        <w:rPr>
          <w:sz w:val="20"/>
          <w:szCs w:val="20"/>
        </w:rPr>
        <w:t>. сектора карачаево-балкарского языка Института гуманитарных исследований – филиала Кабардино-Балкарского научного центра РАН.</w:t>
      </w:r>
    </w:p>
    <w:p w:rsidR="00D77ABC" w:rsidRPr="00980F65" w:rsidRDefault="00D77ABC" w:rsidP="00D77ABC">
      <w:pPr>
        <w:ind w:firstLine="284"/>
        <w:rPr>
          <w:sz w:val="20"/>
          <w:szCs w:val="20"/>
        </w:rPr>
      </w:pPr>
      <w:r w:rsidRPr="00980F65">
        <w:rPr>
          <w:sz w:val="20"/>
          <w:szCs w:val="20"/>
        </w:rPr>
        <w:t>360000, КБР, г. Нальчик, ул. Пушкина, 18.</w:t>
      </w:r>
    </w:p>
    <w:p w:rsidR="00D77ABC" w:rsidRPr="00980F65" w:rsidRDefault="00D77ABC" w:rsidP="00D77ABC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980F65">
        <w:rPr>
          <w:color w:val="000000"/>
          <w:sz w:val="20"/>
          <w:szCs w:val="20"/>
        </w:rPr>
        <w:t>Тел</w:t>
      </w:r>
      <w:r w:rsidRPr="00980F65">
        <w:rPr>
          <w:color w:val="000000"/>
          <w:sz w:val="20"/>
          <w:szCs w:val="20"/>
          <w:lang w:val="en-US"/>
        </w:rPr>
        <w:t>. 8 (8662) 42-67-48.</w:t>
      </w:r>
    </w:p>
    <w:p w:rsidR="00D77ABC" w:rsidRPr="00980F65" w:rsidRDefault="00D77ABC" w:rsidP="00D77ABC">
      <w:pPr>
        <w:shd w:val="clear" w:color="auto" w:fill="FFFFFF"/>
        <w:ind w:firstLine="284"/>
        <w:jc w:val="both"/>
        <w:rPr>
          <w:color w:val="000000"/>
          <w:sz w:val="20"/>
          <w:szCs w:val="20"/>
          <w:lang w:val="en-US"/>
        </w:rPr>
      </w:pPr>
      <w:r w:rsidRPr="00980F65">
        <w:rPr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475BD9">
          <w:rPr>
            <w:rStyle w:val="a3"/>
            <w:color w:val="000000"/>
            <w:sz w:val="20"/>
            <w:szCs w:val="20"/>
            <w:u w:val="none"/>
            <w:lang w:val="en-US"/>
          </w:rPr>
          <w:t>maxtti@mail.ru</w:t>
        </w:r>
      </w:hyperlink>
    </w:p>
    <w:p w:rsidR="00D77ABC" w:rsidRPr="00D77ABC" w:rsidRDefault="00D77ABC">
      <w:pPr>
        <w:rPr>
          <w:lang w:val="en-US"/>
        </w:rPr>
      </w:pPr>
      <w:bookmarkStart w:id="0" w:name="_GoBack"/>
      <w:bookmarkEnd w:id="0"/>
    </w:p>
    <w:sectPr w:rsidR="00D77ABC" w:rsidRPr="00D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51E"/>
    <w:multiLevelType w:val="hybridMultilevel"/>
    <w:tmpl w:val="FC8AD5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9"/>
    <w:rsid w:val="0012295A"/>
    <w:rsid w:val="002B48C9"/>
    <w:rsid w:val="00D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6D7"/>
  <w15:chartTrackingRefBased/>
  <w15:docId w15:val="{4D6ABFD5-2991-46D8-8935-99890AD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77ABC"/>
    <w:rPr>
      <w:color w:val="0000FF"/>
      <w:u w:val="single"/>
    </w:rPr>
  </w:style>
  <w:style w:type="paragraph" w:styleId="a4">
    <w:name w:val="List Paragraph"/>
    <w:aliases w:val="Абзац списка мой"/>
    <w:basedOn w:val="a"/>
    <w:link w:val="a5"/>
    <w:uiPriority w:val="34"/>
    <w:qFormat/>
    <w:rsid w:val="00D77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Strong"/>
    <w:uiPriority w:val="22"/>
    <w:qFormat/>
    <w:rsid w:val="00D77ABC"/>
    <w:rPr>
      <w:b/>
      <w:bCs/>
    </w:rPr>
  </w:style>
  <w:style w:type="character" w:customStyle="1" w:styleId="a5">
    <w:name w:val="Абзац списка Знак"/>
    <w:aliases w:val="Абзац списка мой Знак"/>
    <w:link w:val="a4"/>
    <w:uiPriority w:val="34"/>
    <w:qFormat/>
    <w:rsid w:val="00D77AB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tti@mail.ru" TargetMode="External"/><Relationship Id="rId5" Type="http://schemas.openxmlformats.org/officeDocument/2006/relationships/hyperlink" Target="mailto:kbig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2020-09-09T16:36:00Z</dcterms:created>
  <dcterms:modified xsi:type="dcterms:W3CDTF">2020-09-09T16:36:00Z</dcterms:modified>
</cp:coreProperties>
</file>