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EC" w:rsidRPr="008121DE" w:rsidRDefault="008816EC" w:rsidP="008816EC">
      <w:pPr>
        <w:jc w:val="both"/>
        <w:rPr>
          <w:i/>
          <w:iCs/>
          <w:sz w:val="22"/>
          <w:szCs w:val="22"/>
        </w:rPr>
      </w:pPr>
      <w:r w:rsidRPr="008121DE">
        <w:rPr>
          <w:i/>
          <w:iCs/>
          <w:sz w:val="22"/>
          <w:szCs w:val="22"/>
        </w:rPr>
        <w:t>УДК 82-14</w:t>
      </w:r>
    </w:p>
    <w:p w:rsidR="008816EC" w:rsidRPr="008121DE" w:rsidRDefault="008816EC" w:rsidP="008816EC">
      <w:pPr>
        <w:jc w:val="both"/>
        <w:rPr>
          <w:i/>
          <w:iCs/>
          <w:color w:val="000000"/>
          <w:sz w:val="22"/>
          <w:szCs w:val="22"/>
        </w:rPr>
      </w:pPr>
      <w:r w:rsidRPr="008121DE">
        <w:rPr>
          <w:i/>
          <w:color w:val="000000"/>
          <w:sz w:val="22"/>
          <w:szCs w:val="22"/>
        </w:rPr>
        <w:t>DOI:</w:t>
      </w:r>
      <w:r w:rsidRPr="008121DE">
        <w:rPr>
          <w:rStyle w:val="a7"/>
          <w:b w:val="0"/>
          <w:bCs w:val="0"/>
          <w:i/>
          <w:color w:val="000000"/>
          <w:sz w:val="22"/>
          <w:szCs w:val="22"/>
        </w:rPr>
        <w:t>10.35330</w:t>
      </w:r>
      <w:r w:rsidRPr="008121DE">
        <w:rPr>
          <w:b/>
          <w:bCs/>
          <w:i/>
          <w:color w:val="000000"/>
          <w:sz w:val="22"/>
          <w:szCs w:val="22"/>
        </w:rPr>
        <w:t>/</w:t>
      </w:r>
      <w:r w:rsidRPr="008121DE">
        <w:rPr>
          <w:i/>
          <w:color w:val="000000"/>
          <w:sz w:val="22"/>
          <w:szCs w:val="22"/>
        </w:rPr>
        <w:t xml:space="preserve">1991-6639-2020-4-96-125-130     </w:t>
      </w:r>
    </w:p>
    <w:p w:rsidR="008816EC" w:rsidRPr="004646A9" w:rsidRDefault="008816EC" w:rsidP="008816EC">
      <w:pPr>
        <w:jc w:val="both"/>
        <w:rPr>
          <w:sz w:val="12"/>
          <w:szCs w:val="12"/>
        </w:rPr>
      </w:pPr>
    </w:p>
    <w:p w:rsidR="008816EC" w:rsidRDefault="008816EC" w:rsidP="008816EC">
      <w:pPr>
        <w:jc w:val="center"/>
        <w:rPr>
          <w:b/>
          <w:sz w:val="28"/>
          <w:szCs w:val="28"/>
        </w:rPr>
      </w:pPr>
      <w:r w:rsidRPr="002C4848">
        <w:rPr>
          <w:b/>
          <w:sz w:val="28"/>
          <w:szCs w:val="28"/>
        </w:rPr>
        <w:t xml:space="preserve">ЭВОЛЮЦИЯ РЕЛИГИОЗНОГО СОЗНАНИЯ </w:t>
      </w:r>
    </w:p>
    <w:p w:rsidR="008816EC" w:rsidRPr="002C4848" w:rsidRDefault="008816EC" w:rsidP="008816EC">
      <w:pPr>
        <w:jc w:val="center"/>
        <w:rPr>
          <w:b/>
          <w:sz w:val="28"/>
          <w:szCs w:val="28"/>
        </w:rPr>
      </w:pPr>
      <w:r w:rsidRPr="002C4848">
        <w:rPr>
          <w:b/>
          <w:sz w:val="28"/>
          <w:szCs w:val="28"/>
        </w:rPr>
        <w:t>В КАРАЧАЕВО-БАЛКАРСКОЙ ПОЭЗИИ</w:t>
      </w:r>
    </w:p>
    <w:p w:rsidR="008816EC" w:rsidRPr="004646A9" w:rsidRDefault="008816EC" w:rsidP="008816EC">
      <w:pPr>
        <w:contextualSpacing/>
        <w:jc w:val="center"/>
        <w:rPr>
          <w:sz w:val="26"/>
          <w:szCs w:val="26"/>
        </w:rPr>
      </w:pPr>
      <w:r w:rsidRPr="004646A9">
        <w:rPr>
          <w:sz w:val="26"/>
          <w:szCs w:val="26"/>
        </w:rPr>
        <w:t xml:space="preserve">(НА МАТЕРИАЛЕ ТВОРЧЕСТВА КАРАЧАЕВО-БАЛКАРСКИХ ПОЭТОВ </w:t>
      </w:r>
    </w:p>
    <w:p w:rsidR="008816EC" w:rsidRPr="004646A9" w:rsidRDefault="008816EC" w:rsidP="008816EC">
      <w:pPr>
        <w:contextualSpacing/>
        <w:jc w:val="center"/>
        <w:rPr>
          <w:sz w:val="26"/>
          <w:szCs w:val="26"/>
        </w:rPr>
      </w:pPr>
      <w:r w:rsidRPr="004646A9">
        <w:rPr>
          <w:sz w:val="26"/>
          <w:szCs w:val="26"/>
        </w:rPr>
        <w:t xml:space="preserve">КОНЦА </w:t>
      </w:r>
      <w:r w:rsidRPr="004646A9">
        <w:rPr>
          <w:sz w:val="26"/>
          <w:szCs w:val="26"/>
          <w:lang w:val="en-US"/>
        </w:rPr>
        <w:t>XX</w:t>
      </w:r>
      <w:r>
        <w:rPr>
          <w:sz w:val="26"/>
          <w:szCs w:val="26"/>
        </w:rPr>
        <w:t xml:space="preserve"> – </w:t>
      </w:r>
      <w:r w:rsidRPr="004646A9">
        <w:rPr>
          <w:sz w:val="26"/>
          <w:szCs w:val="26"/>
        </w:rPr>
        <w:t xml:space="preserve">НАЧАЛА </w:t>
      </w:r>
      <w:r w:rsidRPr="004646A9">
        <w:rPr>
          <w:sz w:val="26"/>
          <w:szCs w:val="26"/>
          <w:lang w:val="en-US"/>
        </w:rPr>
        <w:t>XXI</w:t>
      </w:r>
      <w:r w:rsidRPr="004646A9">
        <w:rPr>
          <w:sz w:val="26"/>
          <w:szCs w:val="26"/>
        </w:rPr>
        <w:t xml:space="preserve"> ВВ.)</w:t>
      </w:r>
    </w:p>
    <w:p w:rsidR="008816EC" w:rsidRPr="007D4E45" w:rsidRDefault="008816EC" w:rsidP="008816EC">
      <w:pPr>
        <w:autoSpaceDE w:val="0"/>
        <w:autoSpaceDN w:val="0"/>
        <w:adjustRightInd w:val="0"/>
        <w:jc w:val="center"/>
        <w:rPr>
          <w:sz w:val="16"/>
          <w:szCs w:val="16"/>
        </w:rPr>
      </w:pPr>
    </w:p>
    <w:p w:rsidR="008816EC" w:rsidRPr="005C07CA" w:rsidRDefault="008816EC" w:rsidP="008816EC">
      <w:pPr>
        <w:contextualSpacing/>
        <w:jc w:val="center"/>
        <w:rPr>
          <w:b/>
          <w:bCs/>
        </w:rPr>
      </w:pPr>
      <w:r w:rsidRPr="005C07CA">
        <w:rPr>
          <w:b/>
          <w:bCs/>
        </w:rPr>
        <w:t>Р.А. КЕРИМОВА</w:t>
      </w:r>
    </w:p>
    <w:p w:rsidR="008816EC" w:rsidRPr="007D4E45" w:rsidRDefault="008816EC" w:rsidP="008816EC">
      <w:pPr>
        <w:contextualSpacing/>
        <w:jc w:val="center"/>
        <w:rPr>
          <w:sz w:val="16"/>
          <w:szCs w:val="16"/>
        </w:rPr>
      </w:pPr>
    </w:p>
    <w:p w:rsidR="008816EC" w:rsidRPr="005C07CA" w:rsidRDefault="008816EC" w:rsidP="008816EC">
      <w:pPr>
        <w:tabs>
          <w:tab w:val="left" w:pos="0"/>
        </w:tabs>
        <w:overflowPunct w:val="0"/>
        <w:autoSpaceDE w:val="0"/>
        <w:autoSpaceDN w:val="0"/>
        <w:adjustRightInd w:val="0"/>
        <w:ind w:right="-6"/>
        <w:jc w:val="center"/>
        <w:textAlignment w:val="baseline"/>
        <w:rPr>
          <w:rFonts w:eastAsia="Calibri"/>
          <w:sz w:val="20"/>
          <w:szCs w:val="20"/>
        </w:rPr>
      </w:pPr>
      <w:r w:rsidRPr="005C07CA">
        <w:rPr>
          <w:rFonts w:eastAsia="Calibri"/>
          <w:sz w:val="20"/>
          <w:szCs w:val="20"/>
        </w:rPr>
        <w:t>Институт гуманитарных исследований –</w:t>
      </w:r>
    </w:p>
    <w:p w:rsidR="008816EC" w:rsidRPr="005C07CA" w:rsidRDefault="008816EC" w:rsidP="008816EC">
      <w:pPr>
        <w:tabs>
          <w:tab w:val="left" w:pos="0"/>
        </w:tabs>
        <w:overflowPunct w:val="0"/>
        <w:autoSpaceDE w:val="0"/>
        <w:autoSpaceDN w:val="0"/>
        <w:adjustRightInd w:val="0"/>
        <w:ind w:right="-6"/>
        <w:jc w:val="center"/>
        <w:textAlignment w:val="baseline"/>
        <w:rPr>
          <w:rFonts w:eastAsia="Calibri"/>
          <w:sz w:val="20"/>
          <w:szCs w:val="20"/>
        </w:rPr>
      </w:pPr>
      <w:r w:rsidRPr="005C07CA">
        <w:rPr>
          <w:rFonts w:eastAsia="Calibri"/>
          <w:sz w:val="20"/>
          <w:szCs w:val="20"/>
        </w:rPr>
        <w:t>филиал ФГБНУ «Федеральный научный центр</w:t>
      </w:r>
    </w:p>
    <w:p w:rsidR="008816EC" w:rsidRPr="005C07CA" w:rsidRDefault="008816EC" w:rsidP="008816EC">
      <w:pPr>
        <w:tabs>
          <w:tab w:val="left" w:pos="0"/>
        </w:tabs>
        <w:overflowPunct w:val="0"/>
        <w:autoSpaceDE w:val="0"/>
        <w:autoSpaceDN w:val="0"/>
        <w:adjustRightInd w:val="0"/>
        <w:ind w:right="-6"/>
        <w:jc w:val="center"/>
        <w:textAlignment w:val="baseline"/>
        <w:rPr>
          <w:rFonts w:eastAsia="Calibri"/>
          <w:sz w:val="20"/>
          <w:szCs w:val="20"/>
        </w:rPr>
      </w:pPr>
      <w:r w:rsidRPr="005C07CA">
        <w:rPr>
          <w:rFonts w:eastAsia="Calibri"/>
          <w:sz w:val="20"/>
          <w:szCs w:val="20"/>
        </w:rPr>
        <w:t>«Кабардино-Балкарский научный центр Российской академии наук»</w:t>
      </w:r>
    </w:p>
    <w:p w:rsidR="008816EC" w:rsidRPr="005C07CA" w:rsidRDefault="008816EC" w:rsidP="008816EC">
      <w:pPr>
        <w:tabs>
          <w:tab w:val="left" w:pos="0"/>
        </w:tabs>
        <w:overflowPunct w:val="0"/>
        <w:autoSpaceDE w:val="0"/>
        <w:autoSpaceDN w:val="0"/>
        <w:adjustRightInd w:val="0"/>
        <w:ind w:right="-6"/>
        <w:jc w:val="center"/>
        <w:textAlignment w:val="baseline"/>
        <w:rPr>
          <w:rFonts w:eastAsia="Calibri"/>
          <w:sz w:val="20"/>
          <w:szCs w:val="20"/>
        </w:rPr>
      </w:pPr>
      <w:r w:rsidRPr="005C07CA">
        <w:rPr>
          <w:rFonts w:eastAsia="Calibri"/>
          <w:sz w:val="20"/>
          <w:szCs w:val="20"/>
        </w:rPr>
        <w:t>360000, Нальчик, ул. Пушкина, 18</w:t>
      </w:r>
    </w:p>
    <w:p w:rsidR="008816EC" w:rsidRPr="005C07CA" w:rsidRDefault="008816EC" w:rsidP="008816EC">
      <w:pPr>
        <w:tabs>
          <w:tab w:val="left" w:pos="0"/>
        </w:tabs>
        <w:ind w:right="-2"/>
        <w:jc w:val="center"/>
        <w:rPr>
          <w:color w:val="000000"/>
          <w:sz w:val="20"/>
          <w:szCs w:val="20"/>
        </w:rPr>
      </w:pPr>
      <w:r w:rsidRPr="005C07CA">
        <w:rPr>
          <w:color w:val="000000"/>
          <w:sz w:val="20"/>
          <w:szCs w:val="20"/>
          <w:lang w:val="en-US"/>
        </w:rPr>
        <w:t>E</w:t>
      </w:r>
      <w:r w:rsidRPr="005C07CA">
        <w:rPr>
          <w:color w:val="000000"/>
          <w:sz w:val="20"/>
          <w:szCs w:val="20"/>
        </w:rPr>
        <w:t>-</w:t>
      </w:r>
      <w:r w:rsidRPr="005C07CA">
        <w:rPr>
          <w:color w:val="000000"/>
          <w:sz w:val="20"/>
          <w:szCs w:val="20"/>
          <w:lang w:val="en-US"/>
        </w:rPr>
        <w:t>mail</w:t>
      </w:r>
      <w:r w:rsidRPr="005C07CA">
        <w:rPr>
          <w:color w:val="000000"/>
          <w:sz w:val="20"/>
          <w:szCs w:val="20"/>
        </w:rPr>
        <w:t>:</w:t>
      </w:r>
      <w:r w:rsidRPr="008121DE">
        <w:rPr>
          <w:color w:val="000000"/>
          <w:sz w:val="20"/>
          <w:szCs w:val="20"/>
        </w:rPr>
        <w:t xml:space="preserve"> </w:t>
      </w:r>
      <w:hyperlink r:id="rId4" w:history="1">
        <w:r w:rsidRPr="008121DE">
          <w:rPr>
            <w:rStyle w:val="a3"/>
            <w:color w:val="000000"/>
            <w:sz w:val="20"/>
            <w:szCs w:val="20"/>
            <w:u w:val="none"/>
            <w:lang w:val="en-US"/>
          </w:rPr>
          <w:t>kbigi</w:t>
        </w:r>
        <w:r w:rsidRPr="008121DE">
          <w:rPr>
            <w:rStyle w:val="a3"/>
            <w:color w:val="000000"/>
            <w:sz w:val="20"/>
            <w:szCs w:val="20"/>
            <w:u w:val="none"/>
          </w:rPr>
          <w:t>@</w:t>
        </w:r>
        <w:r w:rsidRPr="008121DE">
          <w:rPr>
            <w:rStyle w:val="a3"/>
            <w:color w:val="000000"/>
            <w:sz w:val="20"/>
            <w:szCs w:val="20"/>
            <w:u w:val="none"/>
            <w:lang w:val="en-US"/>
          </w:rPr>
          <w:t>mail</w:t>
        </w:r>
        <w:r w:rsidRPr="008121DE">
          <w:rPr>
            <w:rStyle w:val="a3"/>
            <w:color w:val="000000"/>
            <w:sz w:val="20"/>
            <w:szCs w:val="20"/>
            <w:u w:val="none"/>
          </w:rPr>
          <w:t>.</w:t>
        </w:r>
        <w:r w:rsidRPr="008121DE">
          <w:rPr>
            <w:rStyle w:val="a3"/>
            <w:color w:val="000000"/>
            <w:sz w:val="20"/>
            <w:szCs w:val="20"/>
            <w:u w:val="none"/>
            <w:lang w:val="en-US"/>
          </w:rPr>
          <w:t>ru</w:t>
        </w:r>
      </w:hyperlink>
    </w:p>
    <w:p w:rsidR="008816EC" w:rsidRPr="007D4E45" w:rsidRDefault="008816EC" w:rsidP="008816EC">
      <w:pPr>
        <w:pStyle w:val="a4"/>
        <w:spacing w:before="0" w:beforeAutospacing="0" w:after="0" w:afterAutospacing="0"/>
        <w:ind w:firstLine="284"/>
        <w:contextualSpacing/>
        <w:jc w:val="center"/>
        <w:rPr>
          <w:sz w:val="16"/>
          <w:szCs w:val="16"/>
        </w:rPr>
      </w:pPr>
    </w:p>
    <w:p w:rsidR="008816EC" w:rsidRPr="004646A9" w:rsidRDefault="008816EC" w:rsidP="008816EC">
      <w:pPr>
        <w:pStyle w:val="a4"/>
        <w:spacing w:before="0" w:beforeAutospacing="0" w:after="0" w:afterAutospacing="0"/>
        <w:ind w:firstLine="284"/>
        <w:contextualSpacing/>
        <w:jc w:val="both"/>
        <w:rPr>
          <w:i/>
          <w:sz w:val="22"/>
          <w:szCs w:val="22"/>
        </w:rPr>
      </w:pPr>
      <w:r w:rsidRPr="004646A9">
        <w:rPr>
          <w:i/>
          <w:sz w:val="22"/>
          <w:szCs w:val="22"/>
        </w:rPr>
        <w:t xml:space="preserve">В статье исследуется проблема эволюции религиозного сознания в творчестве карачаево-балкарских поэтов конца </w:t>
      </w:r>
      <w:r w:rsidRPr="004646A9">
        <w:rPr>
          <w:i/>
          <w:sz w:val="22"/>
          <w:szCs w:val="22"/>
          <w:lang w:val="en-US"/>
        </w:rPr>
        <w:t>XX</w:t>
      </w:r>
      <w:r>
        <w:rPr>
          <w:i/>
          <w:sz w:val="22"/>
          <w:szCs w:val="22"/>
        </w:rPr>
        <w:t xml:space="preserve"> – </w:t>
      </w:r>
      <w:r w:rsidRPr="004646A9">
        <w:rPr>
          <w:i/>
          <w:sz w:val="22"/>
          <w:szCs w:val="22"/>
        </w:rPr>
        <w:t xml:space="preserve">начала </w:t>
      </w:r>
      <w:r w:rsidRPr="004646A9">
        <w:rPr>
          <w:i/>
          <w:sz w:val="22"/>
          <w:szCs w:val="22"/>
          <w:lang w:val="en-US"/>
        </w:rPr>
        <w:t>XXI</w:t>
      </w:r>
      <w:r w:rsidRPr="004646A9">
        <w:rPr>
          <w:i/>
          <w:sz w:val="22"/>
          <w:szCs w:val="22"/>
        </w:rPr>
        <w:t xml:space="preserve"> вв. Автор доказывает точку зрения о корреляционной зависимости между религиозной сферой и художественной литературой в регионе, отмечает усиление влияния исламской доктрины на творчество молодого поколения поэтов. Об этом свидетельствуют трансформация религиозного жанра</w:t>
      </w:r>
      <w:r>
        <w:rPr>
          <w:i/>
          <w:sz w:val="22"/>
          <w:szCs w:val="22"/>
        </w:rPr>
        <w:t xml:space="preserve"> и</w:t>
      </w:r>
      <w:r w:rsidRPr="004646A9">
        <w:rPr>
          <w:i/>
          <w:sz w:val="22"/>
          <w:szCs w:val="22"/>
        </w:rPr>
        <w:t xml:space="preserve"> наблюдающаяся межжанровая диффузия, которая позволила расширить рамки традиционной религиозной тематики.</w:t>
      </w:r>
    </w:p>
    <w:p w:rsidR="008816EC" w:rsidRPr="00D14839" w:rsidRDefault="008816EC" w:rsidP="008816EC">
      <w:pPr>
        <w:pStyle w:val="a4"/>
        <w:spacing w:before="0" w:beforeAutospacing="0" w:after="0" w:afterAutospacing="0"/>
        <w:ind w:firstLine="284"/>
        <w:contextualSpacing/>
        <w:jc w:val="both"/>
        <w:rPr>
          <w:i/>
          <w:spacing w:val="2"/>
          <w:sz w:val="22"/>
          <w:szCs w:val="22"/>
        </w:rPr>
      </w:pPr>
      <w:r w:rsidRPr="00D14839">
        <w:rPr>
          <w:i/>
          <w:iCs/>
          <w:spacing w:val="2"/>
          <w:sz w:val="22"/>
          <w:szCs w:val="22"/>
        </w:rPr>
        <w:t xml:space="preserve">В результате исследования обнаружены </w:t>
      </w:r>
      <w:r w:rsidRPr="00D14839">
        <w:rPr>
          <w:i/>
          <w:spacing w:val="2"/>
          <w:sz w:val="22"/>
          <w:szCs w:val="22"/>
        </w:rPr>
        <w:t>ключевые аспекты в</w:t>
      </w:r>
      <w:r w:rsidRPr="00D14839">
        <w:rPr>
          <w:rFonts w:eastAsia="TimesNewRomanPSMT"/>
          <w:i/>
          <w:spacing w:val="2"/>
          <w:sz w:val="22"/>
          <w:szCs w:val="22"/>
        </w:rPr>
        <w:t xml:space="preserve"> развитии</w:t>
      </w:r>
      <w:r w:rsidRPr="00D14839">
        <w:rPr>
          <w:i/>
          <w:spacing w:val="2"/>
          <w:sz w:val="22"/>
          <w:szCs w:val="22"/>
        </w:rPr>
        <w:t xml:space="preserve"> творческ</w:t>
      </w:r>
      <w:r w:rsidRPr="00D14839">
        <w:rPr>
          <w:bCs/>
          <w:i/>
          <w:spacing w:val="2"/>
          <w:sz w:val="22"/>
          <w:szCs w:val="22"/>
        </w:rPr>
        <w:t>ого сознания</w:t>
      </w:r>
      <w:r w:rsidRPr="00D14839">
        <w:rPr>
          <w:i/>
          <w:spacing w:val="2"/>
          <w:sz w:val="22"/>
          <w:szCs w:val="22"/>
        </w:rPr>
        <w:t xml:space="preserve"> авторов нового поколения</w:t>
      </w:r>
      <w:r w:rsidRPr="00D14839">
        <w:rPr>
          <w:rFonts w:eastAsia="TimesNewRomanPSMT"/>
          <w:i/>
          <w:spacing w:val="2"/>
          <w:sz w:val="22"/>
          <w:szCs w:val="22"/>
        </w:rPr>
        <w:t xml:space="preserve">, </w:t>
      </w:r>
      <w:r w:rsidRPr="00D14839">
        <w:rPr>
          <w:i/>
          <w:spacing w:val="2"/>
          <w:sz w:val="22"/>
          <w:szCs w:val="22"/>
        </w:rPr>
        <w:t>обозначена</w:t>
      </w:r>
      <w:r w:rsidRPr="00D14839">
        <w:rPr>
          <w:rFonts w:eastAsia="TimesNewRomanPSMT"/>
          <w:i/>
          <w:spacing w:val="2"/>
          <w:sz w:val="22"/>
          <w:szCs w:val="22"/>
        </w:rPr>
        <w:t xml:space="preserve"> </w:t>
      </w:r>
      <w:r w:rsidRPr="00D14839">
        <w:rPr>
          <w:i/>
          <w:spacing w:val="2"/>
          <w:sz w:val="22"/>
          <w:szCs w:val="22"/>
        </w:rPr>
        <w:t xml:space="preserve">эстетико-смысловая иерархия, раскрыты </w:t>
      </w:r>
      <w:r w:rsidRPr="00D14839">
        <w:rPr>
          <w:rFonts w:eastAsia="TimesNewRomanPSMT"/>
          <w:i/>
          <w:spacing w:val="2"/>
          <w:sz w:val="22"/>
          <w:szCs w:val="22"/>
        </w:rPr>
        <w:t>этнокультурные истоки и доминанты ценностно-ориентационного единства в содержании и проблематике произведений</w:t>
      </w:r>
      <w:r w:rsidRPr="00D14839">
        <w:rPr>
          <w:i/>
          <w:spacing w:val="2"/>
          <w:sz w:val="22"/>
          <w:szCs w:val="22"/>
        </w:rPr>
        <w:t xml:space="preserve">. </w:t>
      </w:r>
    </w:p>
    <w:p w:rsidR="008816EC" w:rsidRPr="004646A9" w:rsidRDefault="008816EC" w:rsidP="008816EC">
      <w:pPr>
        <w:ind w:firstLine="284"/>
        <w:jc w:val="both"/>
        <w:rPr>
          <w:rFonts w:eastAsia="Times New Roman"/>
          <w:i/>
        </w:rPr>
      </w:pPr>
      <w:r w:rsidRPr="004646A9">
        <w:rPr>
          <w:rFonts w:eastAsia="Times New Roman"/>
          <w:i/>
        </w:rPr>
        <w:t xml:space="preserve">В статье используется комплексный подход, который позволяет детально рассмотреть заявленную проблематику, выявить ключевые аспекты в развитии творческого сознания авторов нового поколения. </w:t>
      </w:r>
    </w:p>
    <w:p w:rsidR="008816EC" w:rsidRPr="004646A9" w:rsidRDefault="008816EC" w:rsidP="008816EC">
      <w:pPr>
        <w:ind w:firstLine="284"/>
        <w:jc w:val="both"/>
        <w:rPr>
          <w:rFonts w:eastAsia="Times New Roman"/>
          <w:i/>
          <w:sz w:val="14"/>
          <w:szCs w:val="14"/>
        </w:rPr>
      </w:pPr>
    </w:p>
    <w:p w:rsidR="008816EC" w:rsidRPr="00AA05BB" w:rsidRDefault="008816EC" w:rsidP="008816EC">
      <w:pPr>
        <w:pStyle w:val="a4"/>
        <w:spacing w:before="0" w:beforeAutospacing="0" w:after="0" w:afterAutospacing="0"/>
        <w:ind w:firstLine="284"/>
        <w:contextualSpacing/>
        <w:jc w:val="both"/>
        <w:rPr>
          <w:bCs/>
          <w:iCs/>
          <w:sz w:val="22"/>
          <w:szCs w:val="22"/>
        </w:rPr>
      </w:pPr>
      <w:r w:rsidRPr="004646A9">
        <w:rPr>
          <w:b/>
          <w:bCs/>
          <w:sz w:val="22"/>
          <w:szCs w:val="22"/>
        </w:rPr>
        <w:t>Ключевые</w:t>
      </w:r>
      <w:r w:rsidRPr="00AA05BB">
        <w:rPr>
          <w:b/>
          <w:bCs/>
          <w:sz w:val="22"/>
          <w:szCs w:val="22"/>
        </w:rPr>
        <w:t xml:space="preserve"> </w:t>
      </w:r>
      <w:r w:rsidRPr="004646A9">
        <w:rPr>
          <w:b/>
          <w:bCs/>
          <w:sz w:val="22"/>
          <w:szCs w:val="22"/>
        </w:rPr>
        <w:t>слова</w:t>
      </w:r>
      <w:r w:rsidRPr="00AA05BB">
        <w:rPr>
          <w:b/>
          <w:bCs/>
          <w:sz w:val="22"/>
          <w:szCs w:val="22"/>
        </w:rPr>
        <w:t>:</w:t>
      </w:r>
      <w:r w:rsidRPr="00AA05BB">
        <w:rPr>
          <w:bCs/>
          <w:sz w:val="22"/>
          <w:szCs w:val="22"/>
        </w:rPr>
        <w:t xml:space="preserve"> </w:t>
      </w:r>
      <w:r w:rsidRPr="005E6D79">
        <w:rPr>
          <w:bCs/>
          <w:iCs/>
          <w:sz w:val="22"/>
          <w:szCs w:val="22"/>
        </w:rPr>
        <w:t xml:space="preserve">религиозное мировоззрение, карачаево-балкарская поэзия, </w:t>
      </w:r>
      <w:r>
        <w:rPr>
          <w:bCs/>
          <w:iCs/>
          <w:sz w:val="22"/>
          <w:szCs w:val="22"/>
        </w:rPr>
        <w:t>новое поколение авторов, молитва</w:t>
      </w:r>
      <w:r w:rsidRPr="005E6D79">
        <w:rPr>
          <w:bCs/>
          <w:iCs/>
          <w:sz w:val="22"/>
          <w:szCs w:val="22"/>
        </w:rPr>
        <w:t>, кораническая лексика, этнокультурная идентичность.</w:t>
      </w:r>
    </w:p>
    <w:p w:rsidR="000C5462" w:rsidRDefault="008816EC"/>
    <w:p w:rsidR="008816EC" w:rsidRDefault="008816EC" w:rsidP="008816EC">
      <w:pPr>
        <w:contextualSpacing/>
        <w:jc w:val="center"/>
        <w:rPr>
          <w:b/>
        </w:rPr>
      </w:pPr>
      <w:r w:rsidRPr="004646A9">
        <w:rPr>
          <w:b/>
        </w:rPr>
        <w:t>ЛИТЕРАТУРА</w:t>
      </w:r>
    </w:p>
    <w:p w:rsidR="008816EC" w:rsidRPr="000674FE" w:rsidRDefault="008816EC" w:rsidP="008816EC">
      <w:pPr>
        <w:ind w:firstLine="284"/>
        <w:contextualSpacing/>
        <w:jc w:val="center"/>
        <w:rPr>
          <w:b/>
          <w:sz w:val="20"/>
          <w:szCs w:val="20"/>
        </w:rPr>
      </w:pPr>
    </w:p>
    <w:p w:rsidR="008816EC" w:rsidRPr="008121DE" w:rsidRDefault="008816EC" w:rsidP="008816EC">
      <w:pPr>
        <w:pStyle w:val="a8"/>
        <w:spacing w:after="0" w:line="240" w:lineRule="auto"/>
        <w:ind w:left="0" w:firstLine="284"/>
        <w:jc w:val="both"/>
        <w:rPr>
          <w:rFonts w:ascii="Times New Roman" w:hAnsi="Times New Roman"/>
          <w:sz w:val="24"/>
          <w:szCs w:val="24"/>
        </w:rPr>
      </w:pPr>
      <w:r w:rsidRPr="008121DE">
        <w:rPr>
          <w:rFonts w:ascii="Times New Roman" w:hAnsi="Times New Roman"/>
          <w:sz w:val="24"/>
          <w:szCs w:val="24"/>
        </w:rPr>
        <w:t xml:space="preserve">1. </w:t>
      </w:r>
      <w:r w:rsidRPr="008121DE">
        <w:rPr>
          <w:rFonts w:ascii="Times New Roman" w:hAnsi="Times New Roman"/>
          <w:i/>
          <w:iCs/>
          <w:sz w:val="24"/>
          <w:szCs w:val="24"/>
        </w:rPr>
        <w:t>Ахматова Л.Ч.</w:t>
      </w:r>
      <w:r w:rsidRPr="008121DE">
        <w:rPr>
          <w:rFonts w:ascii="Times New Roman" w:hAnsi="Times New Roman"/>
          <w:sz w:val="24"/>
          <w:szCs w:val="24"/>
        </w:rPr>
        <w:t xml:space="preserve"> Тилек (Молитва). Стихи. Нальчик: Эльбрус, 2013. 152 с.</w:t>
      </w:r>
    </w:p>
    <w:p w:rsidR="008816EC" w:rsidRPr="008121DE" w:rsidRDefault="008816EC" w:rsidP="008816EC">
      <w:pPr>
        <w:pStyle w:val="a8"/>
        <w:spacing w:after="0" w:line="252" w:lineRule="auto"/>
        <w:ind w:left="0" w:firstLine="284"/>
        <w:jc w:val="both"/>
        <w:rPr>
          <w:rFonts w:ascii="Times New Roman" w:hAnsi="Times New Roman"/>
          <w:sz w:val="24"/>
          <w:szCs w:val="24"/>
        </w:rPr>
      </w:pPr>
      <w:r w:rsidRPr="008121DE">
        <w:rPr>
          <w:rFonts w:ascii="Times New Roman" w:hAnsi="Times New Roman"/>
          <w:sz w:val="24"/>
          <w:szCs w:val="24"/>
        </w:rPr>
        <w:t xml:space="preserve">2. </w:t>
      </w:r>
      <w:r w:rsidRPr="008121DE">
        <w:rPr>
          <w:rFonts w:ascii="Times New Roman" w:hAnsi="Times New Roman"/>
          <w:i/>
          <w:iCs/>
          <w:sz w:val="24"/>
          <w:szCs w:val="24"/>
        </w:rPr>
        <w:t>Байрамкулов Н.</w:t>
      </w:r>
      <w:r w:rsidRPr="008121DE">
        <w:rPr>
          <w:rFonts w:ascii="Times New Roman" w:hAnsi="Times New Roman"/>
          <w:sz w:val="24"/>
          <w:szCs w:val="24"/>
        </w:rPr>
        <w:t xml:space="preserve">  Корабли воспоминаний. Черкесск: Аланский Эрмитаж, 2012, 256 с.</w:t>
      </w:r>
    </w:p>
    <w:p w:rsidR="008816EC" w:rsidRPr="008121DE" w:rsidRDefault="008816EC" w:rsidP="008816EC">
      <w:pPr>
        <w:pStyle w:val="a8"/>
        <w:spacing w:after="0" w:line="252" w:lineRule="auto"/>
        <w:ind w:left="0" w:firstLine="284"/>
        <w:jc w:val="both"/>
        <w:rPr>
          <w:rFonts w:ascii="Times New Roman" w:hAnsi="Times New Roman"/>
          <w:sz w:val="24"/>
          <w:szCs w:val="24"/>
        </w:rPr>
      </w:pPr>
      <w:r w:rsidRPr="008121DE">
        <w:rPr>
          <w:rFonts w:ascii="Times New Roman" w:hAnsi="Times New Roman"/>
          <w:sz w:val="24"/>
          <w:szCs w:val="24"/>
        </w:rPr>
        <w:t xml:space="preserve">3. </w:t>
      </w:r>
      <w:r w:rsidRPr="008121DE">
        <w:rPr>
          <w:rFonts w:ascii="Times New Roman" w:hAnsi="Times New Roman"/>
          <w:i/>
          <w:iCs/>
          <w:sz w:val="24"/>
          <w:szCs w:val="24"/>
        </w:rPr>
        <w:t>Биттирова Т.Ш.</w:t>
      </w:r>
      <w:r w:rsidRPr="008121DE">
        <w:rPr>
          <w:rFonts w:ascii="Times New Roman" w:hAnsi="Times New Roman"/>
          <w:sz w:val="24"/>
          <w:szCs w:val="24"/>
        </w:rPr>
        <w:t xml:space="preserve"> Карачаево-балкарская духовная литература: рукописное наследие. Нальчик: ООО «Печатный двор», 2016. 264 с.</w:t>
      </w:r>
    </w:p>
    <w:p w:rsidR="008816EC" w:rsidRPr="008121DE" w:rsidRDefault="008816EC" w:rsidP="008816EC">
      <w:pPr>
        <w:pStyle w:val="a4"/>
        <w:spacing w:before="0" w:beforeAutospacing="0" w:after="0" w:afterAutospacing="0" w:line="252" w:lineRule="auto"/>
        <w:ind w:firstLine="284"/>
        <w:contextualSpacing/>
        <w:jc w:val="both"/>
        <w:rPr>
          <w:rFonts w:eastAsia="Calibri"/>
          <w:lang w:val="en-US" w:eastAsia="en-US"/>
        </w:rPr>
      </w:pPr>
      <w:r w:rsidRPr="008121DE">
        <w:rPr>
          <w:rStyle w:val="extended-textshort"/>
        </w:rPr>
        <w:t xml:space="preserve">4. </w:t>
      </w:r>
      <w:r w:rsidRPr="008121DE">
        <w:rPr>
          <w:rStyle w:val="extended-textshort"/>
          <w:i/>
          <w:iCs/>
        </w:rPr>
        <w:t>Керимова Р.А.</w:t>
      </w:r>
      <w:r w:rsidRPr="008121DE">
        <w:rPr>
          <w:rStyle w:val="extended-textshort"/>
        </w:rPr>
        <w:t xml:space="preserve"> Этнокультурное пространство современной карачаево-балкарской поэзии //</w:t>
      </w:r>
      <w:r w:rsidRPr="008121DE">
        <w:rPr>
          <w:rFonts w:eastAsia="Calibri"/>
          <w:lang w:eastAsia="en-US"/>
        </w:rPr>
        <w:t xml:space="preserve"> Вопросы литературы, 2019. С</w:t>
      </w:r>
      <w:r w:rsidRPr="008121DE">
        <w:rPr>
          <w:rFonts w:eastAsia="Calibri"/>
          <w:lang w:val="en-US" w:eastAsia="en-US"/>
        </w:rPr>
        <w:t>. 247-259.</w:t>
      </w:r>
    </w:p>
    <w:p w:rsidR="008816EC" w:rsidRPr="008121DE" w:rsidRDefault="008816EC" w:rsidP="008816EC">
      <w:pPr>
        <w:pStyle w:val="a8"/>
        <w:spacing w:after="0" w:line="252" w:lineRule="auto"/>
        <w:ind w:left="0" w:firstLine="284"/>
        <w:jc w:val="both"/>
        <w:rPr>
          <w:rFonts w:ascii="Times New Roman" w:eastAsia="Times New Roman" w:hAnsi="Times New Roman"/>
          <w:sz w:val="24"/>
          <w:szCs w:val="24"/>
          <w:lang w:eastAsia="ru-RU"/>
        </w:rPr>
      </w:pPr>
      <w:r w:rsidRPr="008121DE">
        <w:rPr>
          <w:rFonts w:ascii="Times New Roman" w:hAnsi="Times New Roman"/>
          <w:sz w:val="24"/>
          <w:szCs w:val="24"/>
          <w:lang w:val="en-US"/>
        </w:rPr>
        <w:t xml:space="preserve">5. </w:t>
      </w:r>
      <w:r w:rsidRPr="008121DE">
        <w:rPr>
          <w:rFonts w:ascii="Times New Roman" w:hAnsi="Times New Roman"/>
          <w:i/>
          <w:iCs/>
          <w:sz w:val="24"/>
          <w:szCs w:val="24"/>
          <w:lang w:val="en-US"/>
        </w:rPr>
        <w:t>Kerimova R.A.</w:t>
      </w:r>
      <w:r w:rsidRPr="008121DE">
        <w:rPr>
          <w:rFonts w:ascii="Times New Roman" w:hAnsi="Times New Roman"/>
          <w:sz w:val="24"/>
          <w:szCs w:val="24"/>
          <w:lang w:val="en-US"/>
        </w:rPr>
        <w:t xml:space="preserve"> Main motives of A. Bakkuev’s lyrics // Modern Journal of Language Teaching Methods (MJLTM). </w:t>
      </w:r>
      <w:r w:rsidRPr="008121DE">
        <w:rPr>
          <w:rFonts w:ascii="Times New Roman" w:hAnsi="Times New Roman"/>
          <w:sz w:val="24"/>
          <w:szCs w:val="24"/>
        </w:rPr>
        <w:t xml:space="preserve">2018, </w:t>
      </w:r>
      <w:r w:rsidRPr="008121DE">
        <w:rPr>
          <w:rFonts w:ascii="Times New Roman" w:hAnsi="Times New Roman"/>
          <w:sz w:val="24"/>
          <w:szCs w:val="24"/>
          <w:lang w:val="en-US"/>
        </w:rPr>
        <w:t>Vol</w:t>
      </w:r>
      <w:r w:rsidRPr="008121DE">
        <w:rPr>
          <w:rFonts w:ascii="Times New Roman" w:hAnsi="Times New Roman"/>
          <w:sz w:val="24"/>
          <w:szCs w:val="24"/>
        </w:rPr>
        <w:t xml:space="preserve">. 8, </w:t>
      </w:r>
      <w:r w:rsidRPr="008121DE">
        <w:rPr>
          <w:rFonts w:ascii="Times New Roman" w:hAnsi="Times New Roman"/>
          <w:sz w:val="24"/>
          <w:szCs w:val="24"/>
          <w:lang w:val="en-US"/>
        </w:rPr>
        <w:t>Issue</w:t>
      </w:r>
      <w:r w:rsidRPr="008121DE">
        <w:rPr>
          <w:rFonts w:ascii="Times New Roman" w:hAnsi="Times New Roman"/>
          <w:sz w:val="24"/>
          <w:szCs w:val="24"/>
        </w:rPr>
        <w:t xml:space="preserve">, 10. </w:t>
      </w:r>
      <w:r w:rsidRPr="008121DE">
        <w:rPr>
          <w:rFonts w:ascii="Times New Roman" w:hAnsi="Times New Roman"/>
          <w:sz w:val="24"/>
          <w:szCs w:val="24"/>
          <w:lang w:val="en-US"/>
        </w:rPr>
        <w:t>P</w:t>
      </w:r>
      <w:r w:rsidRPr="008121DE">
        <w:rPr>
          <w:rFonts w:ascii="Times New Roman" w:hAnsi="Times New Roman"/>
          <w:sz w:val="24"/>
          <w:szCs w:val="24"/>
        </w:rPr>
        <w:t xml:space="preserve">. 578-583. </w:t>
      </w:r>
    </w:p>
    <w:p w:rsidR="008816EC" w:rsidRPr="008121DE" w:rsidRDefault="008816EC" w:rsidP="008816EC">
      <w:pPr>
        <w:pStyle w:val="a4"/>
        <w:shd w:val="clear" w:color="auto" w:fill="FFFFFF"/>
        <w:spacing w:before="0" w:beforeAutospacing="0" w:after="0" w:afterAutospacing="0" w:line="252" w:lineRule="auto"/>
        <w:ind w:firstLine="284"/>
        <w:jc w:val="both"/>
      </w:pPr>
      <w:r w:rsidRPr="008121DE">
        <w:t xml:space="preserve">6. </w:t>
      </w:r>
      <w:r w:rsidRPr="008121DE">
        <w:rPr>
          <w:i/>
          <w:iCs/>
        </w:rPr>
        <w:t>Пиотровский М.Б.</w:t>
      </w:r>
      <w:r w:rsidRPr="008121DE">
        <w:t xml:space="preserve"> Ислам и судьба. </w:t>
      </w:r>
      <w:r w:rsidRPr="008121DE">
        <w:rPr>
          <w:bCs/>
        </w:rPr>
        <w:t xml:space="preserve">В книге: </w:t>
      </w:r>
      <w:r w:rsidRPr="008121DE">
        <w:rPr>
          <w:iCs/>
        </w:rPr>
        <w:t>Понятие судьбы в контексте разных культур. М.: Наука, 1994.</w:t>
      </w:r>
      <w:r w:rsidRPr="008121DE">
        <w:t xml:space="preserve"> </w:t>
      </w:r>
      <w:r w:rsidRPr="008121DE">
        <w:rPr>
          <w:iCs/>
        </w:rPr>
        <w:t>С. 92-97.</w:t>
      </w:r>
    </w:p>
    <w:p w:rsidR="008816EC" w:rsidRPr="008121DE" w:rsidRDefault="008816EC" w:rsidP="008816EC">
      <w:pPr>
        <w:pStyle w:val="a8"/>
        <w:spacing w:after="0" w:line="252" w:lineRule="auto"/>
        <w:ind w:left="0" w:firstLine="284"/>
        <w:jc w:val="both"/>
        <w:rPr>
          <w:rFonts w:ascii="Times New Roman" w:hAnsi="Times New Roman"/>
          <w:sz w:val="24"/>
          <w:szCs w:val="24"/>
        </w:rPr>
      </w:pPr>
      <w:r w:rsidRPr="008121DE">
        <w:rPr>
          <w:rFonts w:ascii="Times New Roman" w:hAnsi="Times New Roman"/>
          <w:sz w:val="24"/>
          <w:szCs w:val="24"/>
        </w:rPr>
        <w:t xml:space="preserve">7. </w:t>
      </w:r>
      <w:r w:rsidRPr="008121DE">
        <w:rPr>
          <w:rFonts w:ascii="Times New Roman" w:hAnsi="Times New Roman"/>
          <w:i/>
          <w:iCs/>
          <w:sz w:val="24"/>
          <w:szCs w:val="24"/>
        </w:rPr>
        <w:t xml:space="preserve">Рахаева Д.Т. </w:t>
      </w:r>
      <w:r w:rsidRPr="008121DE">
        <w:rPr>
          <w:rFonts w:ascii="Times New Roman" w:hAnsi="Times New Roman"/>
          <w:sz w:val="24"/>
          <w:szCs w:val="24"/>
        </w:rPr>
        <w:t>Къадарны этегинде (На краю у судьбы). Стихи. Нальчик: Изд-во М и В. Котляровых, 2014. 164 с.</w:t>
      </w:r>
    </w:p>
    <w:p w:rsidR="008816EC" w:rsidRPr="008121DE" w:rsidRDefault="008816EC" w:rsidP="008816EC">
      <w:pPr>
        <w:pStyle w:val="a8"/>
        <w:autoSpaceDN w:val="0"/>
        <w:adjustRightInd w:val="0"/>
        <w:spacing w:after="0" w:line="252" w:lineRule="auto"/>
        <w:ind w:left="0" w:firstLine="284"/>
        <w:jc w:val="both"/>
        <w:rPr>
          <w:rFonts w:ascii="Times New Roman" w:hAnsi="Times New Roman"/>
          <w:sz w:val="24"/>
          <w:szCs w:val="24"/>
        </w:rPr>
      </w:pPr>
      <w:r w:rsidRPr="008121DE">
        <w:rPr>
          <w:rFonts w:ascii="Times New Roman" w:hAnsi="Times New Roman"/>
          <w:sz w:val="24"/>
          <w:szCs w:val="24"/>
          <w:lang w:eastAsia="ru-RU"/>
        </w:rPr>
        <w:t xml:space="preserve">8. </w:t>
      </w:r>
      <w:r w:rsidRPr="008121DE">
        <w:rPr>
          <w:rFonts w:ascii="Times New Roman" w:hAnsi="Times New Roman"/>
          <w:i/>
          <w:iCs/>
          <w:sz w:val="24"/>
          <w:szCs w:val="24"/>
          <w:lang w:eastAsia="ru-RU"/>
        </w:rPr>
        <w:t>Тетуев Б.И.</w:t>
      </w:r>
      <w:r w:rsidRPr="008121DE">
        <w:rPr>
          <w:rFonts w:ascii="Times New Roman" w:hAnsi="Times New Roman"/>
          <w:sz w:val="24"/>
          <w:szCs w:val="24"/>
          <w:lang w:eastAsia="ru-RU"/>
        </w:rPr>
        <w:t xml:space="preserve"> </w:t>
      </w:r>
      <w:r w:rsidRPr="008121DE">
        <w:rPr>
          <w:rFonts w:ascii="Times New Roman" w:hAnsi="Times New Roman"/>
          <w:bCs/>
          <w:sz w:val="24"/>
          <w:szCs w:val="24"/>
        </w:rPr>
        <w:t xml:space="preserve">Карачаево-балкарская авторская поэзия второй половины XIX – начала XX века. </w:t>
      </w:r>
      <w:r w:rsidRPr="008121DE">
        <w:rPr>
          <w:rFonts w:ascii="Times New Roman" w:hAnsi="Times New Roman"/>
          <w:sz w:val="24"/>
          <w:szCs w:val="24"/>
        </w:rPr>
        <w:t>Нальчик: Издательство М. и В. Котляровых, 2007. С. 340.</w:t>
      </w:r>
    </w:p>
    <w:p w:rsidR="008816EC" w:rsidRPr="008121DE" w:rsidRDefault="008816EC" w:rsidP="008816EC">
      <w:pPr>
        <w:pStyle w:val="a8"/>
        <w:spacing w:after="0" w:line="252" w:lineRule="auto"/>
        <w:ind w:left="0" w:firstLine="284"/>
        <w:jc w:val="both"/>
        <w:rPr>
          <w:rFonts w:ascii="Times New Roman" w:hAnsi="Times New Roman"/>
          <w:sz w:val="24"/>
          <w:szCs w:val="24"/>
        </w:rPr>
      </w:pPr>
      <w:r w:rsidRPr="008121DE">
        <w:rPr>
          <w:rFonts w:ascii="Times New Roman" w:hAnsi="Times New Roman"/>
          <w:sz w:val="24"/>
          <w:szCs w:val="24"/>
        </w:rPr>
        <w:t>9. Тейри къылыч (Радуга). Сборник произведений молодых балкарских авторов: Стихи, рассказы, сказки / Сост. Б.А. Глашев, М.М. Ольмезов. Нальчик: Эльбрус, 2011. 144 с.</w:t>
      </w:r>
    </w:p>
    <w:p w:rsidR="008816EC" w:rsidRPr="008121DE" w:rsidRDefault="008816EC" w:rsidP="008816EC">
      <w:pPr>
        <w:ind w:firstLine="284"/>
        <w:contextualSpacing/>
        <w:jc w:val="both"/>
        <w:rPr>
          <w:rFonts w:eastAsia="Calibri"/>
          <w:lang w:val="en-US" w:eastAsia="ar-SA"/>
        </w:rPr>
      </w:pPr>
      <w:r w:rsidRPr="008121DE">
        <w:rPr>
          <w:rFonts w:eastAsia="Calibri"/>
          <w:lang w:eastAsia="ar-SA"/>
        </w:rPr>
        <w:t xml:space="preserve">10. </w:t>
      </w:r>
      <w:r w:rsidRPr="008121DE">
        <w:rPr>
          <w:rFonts w:eastAsia="Calibri"/>
          <w:i/>
          <w:iCs/>
          <w:lang w:eastAsia="ar-SA"/>
        </w:rPr>
        <w:t>Толгуров З.Х.</w:t>
      </w:r>
      <w:r w:rsidRPr="008121DE">
        <w:rPr>
          <w:rFonts w:eastAsia="Calibri"/>
          <w:lang w:eastAsia="ar-SA"/>
        </w:rPr>
        <w:t xml:space="preserve"> Движение балкарской поэзии. Нальчик: Эльбрус, 1984. </w:t>
      </w:r>
      <w:r w:rsidRPr="008121DE">
        <w:rPr>
          <w:rFonts w:eastAsia="Calibri"/>
          <w:lang w:val="en-US" w:eastAsia="ar-SA"/>
        </w:rPr>
        <w:t xml:space="preserve">252 </w:t>
      </w:r>
      <w:r w:rsidRPr="008121DE">
        <w:rPr>
          <w:rFonts w:eastAsia="Calibri"/>
          <w:lang w:eastAsia="ar-SA"/>
        </w:rPr>
        <w:t>с</w:t>
      </w:r>
      <w:r w:rsidRPr="008121DE">
        <w:rPr>
          <w:rFonts w:eastAsia="Calibri"/>
          <w:lang w:val="en-US" w:eastAsia="ar-SA"/>
        </w:rPr>
        <w:t>.</w:t>
      </w:r>
    </w:p>
    <w:p w:rsidR="008816EC" w:rsidRDefault="008816EC"/>
    <w:p w:rsidR="008816EC" w:rsidRDefault="008816EC" w:rsidP="008816EC">
      <w:pPr>
        <w:ind w:firstLine="284"/>
        <w:jc w:val="both"/>
        <w:rPr>
          <w:b/>
          <w:color w:val="000000"/>
          <w:sz w:val="20"/>
          <w:szCs w:val="20"/>
          <w:u w:val="single"/>
        </w:rPr>
      </w:pPr>
    </w:p>
    <w:p w:rsidR="008816EC" w:rsidRPr="00AC1EE0" w:rsidRDefault="008816EC" w:rsidP="008816EC">
      <w:pPr>
        <w:ind w:firstLine="284"/>
        <w:jc w:val="both"/>
        <w:rPr>
          <w:b/>
          <w:color w:val="000000"/>
          <w:sz w:val="20"/>
          <w:szCs w:val="20"/>
          <w:u w:val="single"/>
        </w:rPr>
      </w:pPr>
      <w:bookmarkStart w:id="0" w:name="_GoBack"/>
      <w:bookmarkEnd w:id="0"/>
      <w:r w:rsidRPr="00AC1EE0">
        <w:rPr>
          <w:b/>
          <w:color w:val="000000"/>
          <w:sz w:val="20"/>
          <w:szCs w:val="20"/>
          <w:u w:val="single"/>
        </w:rPr>
        <w:lastRenderedPageBreak/>
        <w:t>Сведения об авторе:</w:t>
      </w:r>
    </w:p>
    <w:p w:rsidR="008816EC" w:rsidRPr="00D96C58" w:rsidRDefault="008816EC" w:rsidP="008816EC">
      <w:pPr>
        <w:ind w:firstLine="284"/>
        <w:jc w:val="both"/>
        <w:rPr>
          <w:sz w:val="12"/>
          <w:szCs w:val="12"/>
        </w:rPr>
      </w:pPr>
    </w:p>
    <w:p w:rsidR="008816EC" w:rsidRPr="00AC1EE0" w:rsidRDefault="008816EC" w:rsidP="008816EC">
      <w:pPr>
        <w:ind w:firstLine="284"/>
        <w:jc w:val="both"/>
        <w:rPr>
          <w:sz w:val="20"/>
          <w:szCs w:val="20"/>
        </w:rPr>
      </w:pPr>
      <w:r w:rsidRPr="00AC1EE0">
        <w:rPr>
          <w:b/>
          <w:bCs/>
          <w:sz w:val="20"/>
          <w:szCs w:val="20"/>
        </w:rPr>
        <w:t>Керимова Раузат  Абдуллаховна</w:t>
      </w:r>
      <w:r w:rsidRPr="00AC1EE0">
        <w:rPr>
          <w:b/>
          <w:sz w:val="20"/>
          <w:szCs w:val="20"/>
        </w:rPr>
        <w:t>,</w:t>
      </w:r>
      <w:r w:rsidRPr="00AC1EE0">
        <w:rPr>
          <w:sz w:val="20"/>
          <w:szCs w:val="20"/>
        </w:rPr>
        <w:t xml:space="preserve">  к.фил.н.,  н.с.  сектора  карачаево-балкарской  литературы Института гуманитарных исследований – филиала Кабардино-Балкарского научного центра РАН.</w:t>
      </w:r>
    </w:p>
    <w:p w:rsidR="008816EC" w:rsidRPr="00AC1EE0" w:rsidRDefault="008816EC" w:rsidP="008816EC">
      <w:pPr>
        <w:ind w:firstLine="284"/>
        <w:rPr>
          <w:sz w:val="20"/>
          <w:szCs w:val="20"/>
        </w:rPr>
      </w:pPr>
      <w:r w:rsidRPr="00AC1EE0">
        <w:rPr>
          <w:sz w:val="20"/>
          <w:szCs w:val="20"/>
        </w:rPr>
        <w:t>360000, КБР, г. Нальчик, ул. Пушкина, 18.</w:t>
      </w:r>
    </w:p>
    <w:p w:rsidR="008816EC" w:rsidRPr="00AC1EE0" w:rsidRDefault="008816EC" w:rsidP="008816EC">
      <w:pPr>
        <w:ind w:firstLine="284"/>
        <w:jc w:val="both"/>
        <w:rPr>
          <w:sz w:val="20"/>
          <w:szCs w:val="20"/>
          <w:lang w:val="en-US"/>
        </w:rPr>
      </w:pPr>
      <w:r w:rsidRPr="00AC1EE0">
        <w:rPr>
          <w:sz w:val="20"/>
          <w:szCs w:val="20"/>
        </w:rPr>
        <w:t>Тел</w:t>
      </w:r>
      <w:r w:rsidRPr="00AC1EE0">
        <w:rPr>
          <w:sz w:val="20"/>
          <w:szCs w:val="20"/>
          <w:lang w:val="en-US"/>
        </w:rPr>
        <w:t>. 8-928-692-81-38.</w:t>
      </w:r>
    </w:p>
    <w:p w:rsidR="008816EC" w:rsidRPr="00AC1EE0" w:rsidRDefault="008816EC" w:rsidP="008816EC">
      <w:pPr>
        <w:ind w:firstLine="284"/>
        <w:rPr>
          <w:sz w:val="20"/>
          <w:szCs w:val="20"/>
          <w:lang w:val="en-US"/>
        </w:rPr>
      </w:pPr>
      <w:r w:rsidRPr="00AC1EE0">
        <w:rPr>
          <w:sz w:val="20"/>
          <w:szCs w:val="20"/>
          <w:lang w:val="en-US"/>
        </w:rPr>
        <w:t>E-mail: K.roza07@mail.ru</w:t>
      </w:r>
    </w:p>
    <w:p w:rsidR="008816EC" w:rsidRPr="008816EC" w:rsidRDefault="008816EC">
      <w:pPr>
        <w:rPr>
          <w:lang w:val="en-US"/>
        </w:rPr>
      </w:pPr>
    </w:p>
    <w:sectPr w:rsidR="008816EC" w:rsidRPr="00881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A6"/>
    <w:rsid w:val="0012295A"/>
    <w:rsid w:val="005A1FA6"/>
    <w:rsid w:val="0088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342A"/>
  <w15:chartTrackingRefBased/>
  <w15:docId w15:val="{9A3926F5-3B8F-4072-896A-960D9968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6E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816EC"/>
    <w:rPr>
      <w:color w:val="0000FF"/>
      <w:u w:val="single"/>
    </w:rPr>
  </w:style>
  <w:style w:type="paragraph" w:styleId="a4">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5"/>
    <w:link w:val="a6"/>
    <w:uiPriority w:val="99"/>
    <w:unhideWhenUsed/>
    <w:qFormat/>
    <w:rsid w:val="008816EC"/>
    <w:pPr>
      <w:spacing w:before="100" w:beforeAutospacing="1" w:after="100" w:afterAutospacing="1"/>
    </w:pPr>
    <w:rPr>
      <w:rFonts w:asciiTheme="minorHAnsi" w:eastAsiaTheme="minorHAnsi" w:hAnsiTheme="minorHAnsi" w:cstheme="minorBidi"/>
    </w:rPr>
  </w:style>
  <w:style w:type="character" w:customStyle="1" w:styleId="a6">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4"/>
    <w:uiPriority w:val="99"/>
    <w:locked/>
    <w:rsid w:val="008816EC"/>
    <w:rPr>
      <w:sz w:val="24"/>
      <w:szCs w:val="24"/>
      <w:lang w:val="ru-RU" w:eastAsia="ru-RU" w:bidi="ar-SA"/>
    </w:rPr>
  </w:style>
  <w:style w:type="character" w:styleId="a7">
    <w:name w:val="Strong"/>
    <w:uiPriority w:val="22"/>
    <w:qFormat/>
    <w:rsid w:val="008816EC"/>
    <w:rPr>
      <w:b/>
      <w:bCs/>
    </w:rPr>
  </w:style>
  <w:style w:type="paragraph" w:styleId="a5">
    <w:name w:val="Normal (Web)"/>
    <w:basedOn w:val="a"/>
    <w:uiPriority w:val="99"/>
    <w:semiHidden/>
    <w:unhideWhenUsed/>
    <w:rsid w:val="008816EC"/>
  </w:style>
  <w:style w:type="paragraph" w:styleId="a8">
    <w:name w:val="List Paragraph"/>
    <w:aliases w:val="Абзац списка мой"/>
    <w:basedOn w:val="a"/>
    <w:link w:val="a9"/>
    <w:uiPriority w:val="34"/>
    <w:qFormat/>
    <w:rsid w:val="008816EC"/>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aliases w:val="Абзац списка мой Знак"/>
    <w:link w:val="a8"/>
    <w:uiPriority w:val="34"/>
    <w:qFormat/>
    <w:rsid w:val="008816EC"/>
    <w:rPr>
      <w:rFonts w:ascii="Calibri" w:eastAsia="Calibri" w:hAnsi="Calibri" w:cs="Times New Roman"/>
      <w:lang w:val="x-none"/>
    </w:rPr>
  </w:style>
  <w:style w:type="character" w:customStyle="1" w:styleId="extended-textshort">
    <w:name w:val="extended-text__short"/>
    <w:rsid w:val="0088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ig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2020-09-09T16:35:00Z</dcterms:created>
  <dcterms:modified xsi:type="dcterms:W3CDTF">2020-09-09T16:36:00Z</dcterms:modified>
</cp:coreProperties>
</file>