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АГЕНТСТВО НАУЧНЫХ ОРГАНИЗАЦИЙ РОССИИ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5B80" w:rsidRDefault="00455B80" w:rsidP="003F493B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210"/>
        <w:gridCol w:w="5211"/>
      </w:tblGrid>
      <w:tr w:rsidR="00455B80" w:rsidTr="00C8530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0" w:rsidRDefault="00455B80" w:rsidP="00C8530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«ПРИНЯТО»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0" w:rsidRDefault="00455B80" w:rsidP="00C8530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</w:tc>
      </w:tr>
      <w:tr w:rsidR="00455B80" w:rsidTr="00C8530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0" w:rsidRDefault="00455B80" w:rsidP="00C8530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 заседании Ученого совета КБНЦ РАН</w:t>
            </w:r>
          </w:p>
          <w:p w:rsidR="00455B80" w:rsidRDefault="00455B80" w:rsidP="00C8530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«____»   _________________________  г.</w:t>
            </w:r>
          </w:p>
          <w:p w:rsidR="00455B80" w:rsidRDefault="00455B80" w:rsidP="00C8530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Протокол № _______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0" w:rsidRDefault="00455B80" w:rsidP="00C8530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Председателем КБНЦ РАН</w:t>
            </w:r>
          </w:p>
          <w:p w:rsidR="00455B80" w:rsidRDefault="00455B80" w:rsidP="00C8530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П.М.Иванов________________________</w:t>
            </w:r>
          </w:p>
          <w:p w:rsidR="00455B80" w:rsidRDefault="00455B80" w:rsidP="00C8530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«___» ______________________ г.</w:t>
            </w:r>
          </w:p>
        </w:tc>
      </w:tr>
    </w:tbl>
    <w:p w:rsidR="00455B80" w:rsidRPr="00FF3D2C" w:rsidRDefault="00455B80" w:rsidP="003F493B">
      <w:pPr>
        <w:spacing w:line="360" w:lineRule="auto"/>
        <w:rPr>
          <w:sz w:val="28"/>
          <w:szCs w:val="28"/>
        </w:rPr>
      </w:pPr>
    </w:p>
    <w:p w:rsidR="00455B80" w:rsidRPr="00FF3D2C" w:rsidRDefault="00455B80" w:rsidP="003F493B">
      <w:pPr>
        <w:spacing w:line="360" w:lineRule="auto"/>
        <w:rPr>
          <w:sz w:val="28"/>
          <w:szCs w:val="28"/>
        </w:rPr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3F493B">
      <w:pPr>
        <w:jc w:val="center"/>
      </w:pPr>
    </w:p>
    <w:p w:rsidR="00455B80" w:rsidRPr="0028538D" w:rsidRDefault="00455B80" w:rsidP="003F493B">
      <w:pPr>
        <w:jc w:val="center"/>
        <w:rPr>
          <w:b/>
          <w:sz w:val="28"/>
          <w:szCs w:val="28"/>
        </w:rPr>
      </w:pPr>
      <w:r w:rsidRPr="0028538D">
        <w:rPr>
          <w:b/>
          <w:sz w:val="28"/>
          <w:szCs w:val="28"/>
        </w:rPr>
        <w:t>ПРОГРАММА</w:t>
      </w:r>
    </w:p>
    <w:p w:rsidR="00455B80" w:rsidRPr="003F493B" w:rsidRDefault="00455B80" w:rsidP="003F493B">
      <w:pPr>
        <w:jc w:val="center"/>
        <w:rPr>
          <w:b/>
          <w:sz w:val="28"/>
          <w:szCs w:val="28"/>
        </w:rPr>
      </w:pPr>
      <w:r w:rsidRPr="0028538D">
        <w:rPr>
          <w:b/>
          <w:sz w:val="28"/>
          <w:szCs w:val="28"/>
        </w:rPr>
        <w:t>вступительного испытания в аспирантуру</w:t>
      </w:r>
      <w:r>
        <w:rPr>
          <w:b/>
          <w:sz w:val="28"/>
          <w:szCs w:val="28"/>
        </w:rPr>
        <w:t xml:space="preserve"> </w:t>
      </w:r>
      <w:r w:rsidRPr="003F493B">
        <w:rPr>
          <w:b/>
          <w:sz w:val="28"/>
          <w:szCs w:val="28"/>
        </w:rPr>
        <w:t>по направлению подготовки</w:t>
      </w:r>
    </w:p>
    <w:p w:rsidR="00455B80" w:rsidRPr="0028538D" w:rsidRDefault="00455B80" w:rsidP="003F493B">
      <w:pPr>
        <w:jc w:val="center"/>
        <w:rPr>
          <w:b/>
          <w:sz w:val="28"/>
          <w:szCs w:val="28"/>
        </w:rPr>
      </w:pPr>
      <w:r w:rsidRPr="0028538D">
        <w:rPr>
          <w:b/>
          <w:sz w:val="28"/>
          <w:szCs w:val="28"/>
        </w:rPr>
        <w:t>27.06.01 Управление в технических системах</w:t>
      </w:r>
    </w:p>
    <w:p w:rsidR="00455B80" w:rsidRPr="00E770C8" w:rsidRDefault="00455B80" w:rsidP="003F493B">
      <w:pPr>
        <w:jc w:val="center"/>
        <w:rPr>
          <w:b/>
          <w:sz w:val="28"/>
          <w:szCs w:val="28"/>
          <w:u w:val="single"/>
        </w:rPr>
      </w:pPr>
      <w:r w:rsidRPr="00E770C8">
        <w:rPr>
          <w:b/>
          <w:sz w:val="28"/>
          <w:szCs w:val="28"/>
          <w:u w:val="single"/>
        </w:rPr>
        <w:t>Направленность</w:t>
      </w:r>
    </w:p>
    <w:p w:rsidR="00455B80" w:rsidRDefault="00455B80" w:rsidP="003F493B">
      <w:pPr>
        <w:jc w:val="center"/>
        <w:rPr>
          <w:b/>
          <w:sz w:val="28"/>
          <w:szCs w:val="28"/>
        </w:rPr>
      </w:pPr>
      <w:r w:rsidRPr="0028538D">
        <w:rPr>
          <w:b/>
          <w:sz w:val="28"/>
          <w:szCs w:val="28"/>
        </w:rPr>
        <w:t>05.13.01 Системный анализ, управление</w:t>
      </w:r>
      <w:r>
        <w:rPr>
          <w:b/>
          <w:sz w:val="28"/>
          <w:szCs w:val="28"/>
        </w:rPr>
        <w:t xml:space="preserve"> </w:t>
      </w:r>
      <w:r w:rsidRPr="0028538D">
        <w:rPr>
          <w:b/>
          <w:sz w:val="28"/>
          <w:szCs w:val="28"/>
        </w:rPr>
        <w:t>и обработка информации</w:t>
      </w:r>
    </w:p>
    <w:p w:rsidR="00455B80" w:rsidRPr="0028538D" w:rsidRDefault="00455B80" w:rsidP="003F493B">
      <w:pPr>
        <w:jc w:val="center"/>
        <w:rPr>
          <w:b/>
          <w:sz w:val="28"/>
          <w:szCs w:val="28"/>
        </w:rPr>
      </w:pPr>
      <w:r w:rsidRPr="0028538D">
        <w:rPr>
          <w:b/>
          <w:sz w:val="28"/>
          <w:szCs w:val="28"/>
        </w:rPr>
        <w:t>(по отраслям)</w:t>
      </w:r>
    </w:p>
    <w:p w:rsidR="00455B80" w:rsidRPr="000D0EBF" w:rsidRDefault="00455B80" w:rsidP="003F493B">
      <w:pPr>
        <w:jc w:val="center"/>
      </w:pPr>
    </w:p>
    <w:p w:rsidR="00455B80" w:rsidRDefault="00455B80" w:rsidP="003F493B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E71FA4"/>
    <w:p w:rsidR="00455B80" w:rsidRDefault="00455B80" w:rsidP="000D0EBF">
      <w:pPr>
        <w:jc w:val="center"/>
      </w:pPr>
    </w:p>
    <w:p w:rsidR="00455B80" w:rsidRPr="00D361C4" w:rsidRDefault="00455B80" w:rsidP="003F493B">
      <w:pPr>
        <w:jc w:val="center"/>
      </w:pPr>
      <w:r>
        <w:t>Нальчик</w:t>
      </w:r>
    </w:p>
    <w:p w:rsidR="00455B80" w:rsidRPr="00D361C4" w:rsidRDefault="00455B80" w:rsidP="003F493B">
      <w:pPr>
        <w:jc w:val="center"/>
      </w:pPr>
      <w:r>
        <w:t>2017</w:t>
      </w: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Раздел I. Основные понятия и задачи системного анализа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Понятия о системном подходе, системном анализе. Выделение системы из среды, определения системы. Системы и закономерности их функционирования и развития. Управляемость, достижимость, устойчивость. Свойства системы: целостность и членимость, связность, структура, организация, интегрированные качества.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Понятие  модели. Соответствия  между моделью и действительностью. Множественность  моделей  систем.  Модель  состава системы.  Модель структуры системы. Динамические модели систем. Эксперимент и модель.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Модели систем: статические, динамические, концептуальные, топологические, формализованные (процедуры формализации моделей систем), информационные, логико-лингвистические, семантические, теоретико-множественные и др.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Классификация систем. Естественные, концептуальные и искусственные, простые и сложные, целенаправленные, целеполагающие, активные и пассивные, стабильные и развивающиеся системы.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Основные методологические принципы анализа систем. Задачи системного анализа. Применение  методов системного анализа.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Раздел I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 Модели и методы принятия решений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II.1.</w:t>
      </w:r>
      <w:r w:rsidRPr="003F493B">
        <w:rPr>
          <w:color w:val="000000"/>
          <w:sz w:val="28"/>
          <w:szCs w:val="28"/>
        </w:rPr>
        <w:t xml:space="preserve"> Постановка задач принятия решений. Классификация задач принятия решений. Этапы решения задач.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II.2. </w:t>
      </w:r>
      <w:r w:rsidRPr="003F493B">
        <w:rPr>
          <w:color w:val="000000"/>
          <w:sz w:val="28"/>
          <w:szCs w:val="28"/>
        </w:rPr>
        <w:t xml:space="preserve">Экспертные процедуры. Методы получения экспертной информации. Шкалы измерений, методы экспертных измерений. Метод экспертных оценок. Методы обработки экспертной информации, оценка компетентности экспертов, оценка согласованности мнений экспертов.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II.3. </w:t>
      </w:r>
      <w:r w:rsidRPr="003F493B">
        <w:rPr>
          <w:color w:val="000000"/>
          <w:sz w:val="28"/>
          <w:szCs w:val="28"/>
        </w:rPr>
        <w:t xml:space="preserve">Методы многокритериальной оценки альтернатив. Классификация методов. Аксиоматические методы. Прямые методы. Деревья решений. Методы компенсации. Методы порогов несравнимости.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II.4. </w:t>
      </w:r>
      <w:r w:rsidRPr="003F493B">
        <w:rPr>
          <w:color w:val="000000"/>
          <w:sz w:val="28"/>
          <w:szCs w:val="28"/>
        </w:rPr>
        <w:t xml:space="preserve">Принятие решений в условиях неопределенности. Статистические модели принятия решений. Методы глобального критерия. Критерии Байеса-Лапласа, Вальда (максиминный), минимаксного риска Сэвиджа, Гурвица.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II.5. </w:t>
      </w:r>
      <w:r w:rsidRPr="003F493B">
        <w:rPr>
          <w:color w:val="000000"/>
          <w:sz w:val="28"/>
          <w:szCs w:val="28"/>
        </w:rPr>
        <w:t xml:space="preserve">Модели и методы принятия решений при нечеткой информации. Нечеткие множества. Основные определения и операции над нечеткими множествами. Нечеткое моделирование. Задачи математического программирования при нечетких исходных условиях.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II.6. </w:t>
      </w:r>
      <w:r w:rsidRPr="003F493B">
        <w:rPr>
          <w:color w:val="000000"/>
          <w:sz w:val="28"/>
          <w:szCs w:val="28"/>
        </w:rPr>
        <w:t xml:space="preserve">Игра как модель конфликтной ситуации. Классификация игр. Чистые и смешанные стратегии. Нижняя и верхняя цены игр, седловая точка. Принцип минимакса. Решение игр. Сведение игры к задаче линейного программирования.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II.7.</w:t>
      </w:r>
      <w:r w:rsidRPr="003F493B">
        <w:rPr>
          <w:color w:val="000000"/>
          <w:sz w:val="28"/>
          <w:szCs w:val="28"/>
        </w:rPr>
        <w:t xml:space="preserve"> Основные понятия, особенности и возможности имитационного моделирования. Виды имитационного моделирования. Области применения.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Раздел 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 Основы теории управления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Основные понятия теории управления: цели и принципы управления, динамические системы. Математическое описание объектов управления: пространство состояний, передаточные функции, структурные схемы.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Основные задачи теории управления: стабилизация, слежение, программное управление, оптимальное управление, экстремальное регулирование. Классификация систем управления.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Структуры систем управления: разомкнутые системы, системы с обратной связью, комбинированные системы. Динамические и статические характеристики систем управления: переходная и весовая функции и их взаимосвязь, частотные характеристики.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Понятие об устойчивости систем управления. Устойчивость линейных стационарных систем. Критерии Ляпунова, Гурвица, Михайлова.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Управление при действии возмущений. Различные типы возмущений: операторные, координатные. Инвариантные системы. Волновое возмущение. Неволновое возмущение.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.6.</w:t>
      </w:r>
      <w:r w:rsidRPr="003F493B">
        <w:rPr>
          <w:color w:val="000000"/>
          <w:sz w:val="28"/>
          <w:szCs w:val="28"/>
        </w:rPr>
        <w:t xml:space="preserve"> Управление в условиях неопределенности. Позитивные динамические системы: основные определения и свойства, стабилизация позитивных систем при неопределенности.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.7.</w:t>
      </w:r>
      <w:r w:rsidRPr="003F493B">
        <w:rPr>
          <w:color w:val="000000"/>
          <w:sz w:val="28"/>
          <w:szCs w:val="28"/>
        </w:rPr>
        <w:t xml:space="preserve"> Основные виды нелинейностей в системах управления. Методы исследования поведения нелинейных систем.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Раздел 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 Оптимизация и математическое программирование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Оптимизационный подход к проблемам управления и принятия решений. Допустимое множество и целевая функция. Формы записи задач математического программирования. Классификация задач математического программирования.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Постановка задачи линейного программирования. Формы записи. Основные свойства решений. Симплекс-метод.  Многокритериальные задачи линейного программирования.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Локальный и глобальный экстремум. Необходимые условия безусловного экстремума дифференцируемых функций. Теорема о седловой точке. Необходимые условия экстремума дифференцируемой функции на выпуклом множестве. Задачи об условном экстремуме и метод множителей Лагранжа.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Задача математического программирования. Простейшие свойства оптимальных решений. Необходимые и достаточные условия экстремума дифференцируемой выпуклой функции на выпуклом множестве и их применение. Теорема Куна-Таккера и ее геометрическая интерпретация.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Классификация методов безусловной оптимизации. Скорости сходимости. Методы первого порядка. Градиентные методы. Методы второго порядка. Метод Ньютона и его модификации.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.6.</w:t>
      </w:r>
      <w:r w:rsidRPr="003F493B">
        <w:rPr>
          <w:color w:val="000000"/>
          <w:sz w:val="28"/>
          <w:szCs w:val="28"/>
        </w:rPr>
        <w:t xml:space="preserve"> Методы и задачи дискретного программирования. Задачи целочисленного линейного программирования. Методы отсечения. Метод ветвей и границ. Задача о назначениях. Венгерский алгоритм. Задачи оптимизации на сетях и графах. 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.7.</w:t>
      </w:r>
      <w:r w:rsidRPr="003F493B">
        <w:rPr>
          <w:color w:val="000000"/>
          <w:sz w:val="28"/>
          <w:szCs w:val="28"/>
        </w:rPr>
        <w:t xml:space="preserve"> Метод динамического программирования для многошаговых задач принятия решений. Принцип оптимальности Беллмана. Основное функциональное уравнение. Вычислительная схема метода динамического программирования.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Раздел 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 Теоретические основы информационных технологий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V.1.</w:t>
      </w:r>
      <w:r w:rsidRPr="003F493B">
        <w:rPr>
          <w:color w:val="000000"/>
          <w:sz w:val="28"/>
          <w:szCs w:val="28"/>
        </w:rPr>
        <w:t xml:space="preserve"> Алфавитные операторы и алгоритмы. Существование алгоритмов и распознавание выводимости. Понятие об алгоритмически неразрешимых проблемах.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V.2.</w:t>
      </w:r>
      <w:r w:rsidRPr="003F493B">
        <w:rPr>
          <w:color w:val="000000"/>
          <w:sz w:val="28"/>
          <w:szCs w:val="28"/>
        </w:rPr>
        <w:t xml:space="preserve"> Понятие частичной и простейших функций. Частично-рекурсивные функции. Оператор примитивной рекурсии. Тезис Черча.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V.3.</w:t>
      </w:r>
      <w:r w:rsidRPr="003F493B">
        <w:rPr>
          <w:color w:val="000000"/>
          <w:sz w:val="28"/>
          <w:szCs w:val="28"/>
        </w:rPr>
        <w:t xml:space="preserve"> Понятие о булевых функциях, булева алгебра. Основные тождества булевой алгебры. Нормальные формы. Минимизация формул.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V.4.</w:t>
      </w:r>
      <w:r w:rsidRPr="003F493B">
        <w:rPr>
          <w:color w:val="000000"/>
          <w:sz w:val="28"/>
          <w:szCs w:val="28"/>
        </w:rPr>
        <w:t xml:space="preserve"> Принципы построения формальных теорий. Понятие об исчислении высказываний, аксиомы и правила вывода. Аксиомы и правила вывода исчисления предикатов. Теории первого порядка.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V.5.</w:t>
      </w:r>
      <w:r w:rsidRPr="003F493B">
        <w:rPr>
          <w:color w:val="000000"/>
          <w:sz w:val="28"/>
          <w:szCs w:val="28"/>
        </w:rPr>
        <w:t xml:space="preserve"> Машины Тьюринга. Функционирование машин Тьюринга. Системы продукций Поста. Нормальные алгоритмы Маркова.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V.6.</w:t>
      </w:r>
      <w:r w:rsidRPr="003F493B">
        <w:rPr>
          <w:color w:val="000000"/>
          <w:sz w:val="28"/>
          <w:szCs w:val="28"/>
        </w:rPr>
        <w:t xml:space="preserve"> Абстрактные автоматы и автоматные отображения. События и представления событий в автоматах. Анализ и синтез конечных автоматов. Понятие алгоритмических алгебр. Основные понятия сетей Петри.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V.7.</w:t>
      </w:r>
      <w:r w:rsidRPr="003F493B">
        <w:rPr>
          <w:color w:val="000000"/>
          <w:sz w:val="28"/>
          <w:szCs w:val="28"/>
        </w:rPr>
        <w:t xml:space="preserve"> Основные понятия и операции теории графов. Маршруты, цепи и циклы на графах. Важнейшие классы графов: деревья, двудольные графы, ориентированные графы, графы с помеченными вершинами и ребрами.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Раздел </w:t>
      </w:r>
      <w:r w:rsidRPr="003F493B">
        <w:rPr>
          <w:b/>
          <w:color w:val="000000"/>
          <w:sz w:val="28"/>
          <w:szCs w:val="28"/>
          <w:lang w:val="en-US"/>
        </w:rPr>
        <w:t>VI</w:t>
      </w:r>
      <w:r w:rsidRPr="003F493B">
        <w:rPr>
          <w:b/>
          <w:color w:val="000000"/>
          <w:sz w:val="28"/>
          <w:szCs w:val="28"/>
        </w:rPr>
        <w:t>. Компьютерные технологии обработки информации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Определение и общая классификация видов информационных технологий. Модели, методы и средства сбора, хранения, коммуникации и обработки информации с использованием компьютеров.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Понятие информационной системы, банки и базы данных. Логическая и физическая организация баз данных. Модели представления данных, архитектура и основные функции СУБД.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Распределенные БД. Принципиальные особенности и сравнительные характеристики файл-серверной, клиент-серверной и интранет технологий распределенной обработки данных.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Реляционный подход к организации БД. Базисные средства манипулирования реляционными данными. Методы проектирования реляционных баз данных (нормализация, семантическое моделирование данных, ЕR-диаграммы).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Языки программирования в СУБД, их классификация и особенности. Стандартный язык запросов баз данных SQL.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.6.</w:t>
      </w:r>
      <w:r w:rsidRPr="003F493B">
        <w:rPr>
          <w:color w:val="000000"/>
          <w:sz w:val="28"/>
          <w:szCs w:val="28"/>
        </w:rPr>
        <w:t xml:space="preserve"> Основные сетевые концепции. Глобальные, территориальные и локальные сети. Проблемы стандартизации. Сетевая модель OSI. Модели взаимодействия компьютеров в сети.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.7.</w:t>
      </w:r>
      <w:r w:rsidRPr="003F493B">
        <w:rPr>
          <w:color w:val="000000"/>
          <w:sz w:val="28"/>
          <w:szCs w:val="28"/>
        </w:rPr>
        <w:t xml:space="preserve"> Принципы функционирования Internet, типовые информационные объекты и ресурсы. Ключевые аспекты WWW-технологии.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 </w:t>
      </w: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Раздел </w:t>
      </w:r>
      <w:r w:rsidRPr="003F493B">
        <w:rPr>
          <w:b/>
          <w:color w:val="000000"/>
          <w:sz w:val="28"/>
          <w:szCs w:val="28"/>
          <w:lang w:val="en-US"/>
        </w:rPr>
        <w:t>VII</w:t>
      </w:r>
      <w:r w:rsidRPr="003F493B">
        <w:rPr>
          <w:b/>
          <w:color w:val="000000"/>
          <w:sz w:val="28"/>
          <w:szCs w:val="28"/>
        </w:rPr>
        <w:t>. Искусственный интеллект и инженерия знаний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Основные разделы теории и приложений искусственного интеллекта. Описание и постановка задач. Задачи в пространстве состояний, в пространстве целей.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Классификация задач по степени сложности. Линейные алгоритмы. Полиномиальные алгоритмы. Экспоненциальные алгоритмы.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Виды и уровни знаний. Знания и данные. Факты и правила. Принципы организации знаний. Требования, предъявляемые к системам представления и обработки знаний.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Проблемы представления знаний. Фреймы. Семантические сети и графы. Модели, основанные на прецедентах.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Приобретение и формализация знаний. Пополнение знаний. Обобщение и классификация знаний. Логический вывод и умозаключение на знаниях.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.6.</w:t>
      </w:r>
      <w:r w:rsidRPr="003F493B">
        <w:rPr>
          <w:color w:val="000000"/>
          <w:sz w:val="28"/>
          <w:szCs w:val="28"/>
        </w:rPr>
        <w:t xml:space="preserve"> Назначение и принципы построения экспертных систем. Классификация экспертных систем. Методология разработки экспертных систем. Этапы разработки экспертных систем. Проблемы и перспективы построения экспертных систем. 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.7.</w:t>
      </w:r>
      <w:r w:rsidRPr="003F493B">
        <w:rPr>
          <w:color w:val="000000"/>
          <w:sz w:val="28"/>
          <w:szCs w:val="28"/>
        </w:rPr>
        <w:t xml:space="preserve"> Формулировка задачи распознавания образов. Персептрон Розенблатта. Обучение распознаванию образов, объекты и методы распознавания. Нейронные сети, принципы их построения и функционирования.</w:t>
      </w:r>
    </w:p>
    <w:p w:rsidR="00455B80" w:rsidRPr="003F493B" w:rsidRDefault="00455B80" w:rsidP="003F493B">
      <w:pPr>
        <w:jc w:val="center"/>
        <w:rPr>
          <w:b/>
          <w:color w:val="000000"/>
          <w:sz w:val="28"/>
          <w:szCs w:val="28"/>
        </w:rPr>
      </w:pP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Рекомендуемая основная литература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Антонов А.В</w:t>
      </w:r>
      <w:r w:rsidRPr="003F493B">
        <w:rPr>
          <w:color w:val="000000"/>
          <w:sz w:val="28"/>
          <w:szCs w:val="28"/>
        </w:rPr>
        <w:t>. Системный анализ. – М.: Высшая школа, 2004.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Анфилатов В.С.</w:t>
      </w:r>
      <w:r w:rsidRPr="003F493B">
        <w:rPr>
          <w:color w:val="000000"/>
          <w:sz w:val="28"/>
          <w:szCs w:val="28"/>
        </w:rPr>
        <w:t xml:space="preserve">, </w:t>
      </w:r>
      <w:r w:rsidRPr="003F493B">
        <w:rPr>
          <w:i/>
          <w:color w:val="000000"/>
          <w:sz w:val="28"/>
          <w:szCs w:val="28"/>
        </w:rPr>
        <w:t>Емельянов А.А.</w:t>
      </w:r>
      <w:r w:rsidRPr="003F493B">
        <w:rPr>
          <w:color w:val="000000"/>
          <w:sz w:val="28"/>
          <w:szCs w:val="28"/>
        </w:rPr>
        <w:t xml:space="preserve">, </w:t>
      </w:r>
      <w:r w:rsidRPr="003F493B">
        <w:rPr>
          <w:i/>
          <w:color w:val="000000"/>
          <w:sz w:val="28"/>
          <w:szCs w:val="28"/>
        </w:rPr>
        <w:t>Кукушкин А.А</w:t>
      </w:r>
      <w:r w:rsidRPr="003F493B">
        <w:rPr>
          <w:color w:val="000000"/>
          <w:sz w:val="28"/>
          <w:szCs w:val="28"/>
        </w:rPr>
        <w:t>. Системный анализ в управлении: Учебное пособие. – М.: Финансы и статистика, 2002.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Перегудов Ф.И.</w:t>
      </w:r>
      <w:r w:rsidRPr="003F493B">
        <w:rPr>
          <w:color w:val="000000"/>
          <w:sz w:val="28"/>
          <w:szCs w:val="28"/>
        </w:rPr>
        <w:t xml:space="preserve">, </w:t>
      </w:r>
      <w:r w:rsidRPr="003F493B">
        <w:rPr>
          <w:i/>
          <w:color w:val="000000"/>
          <w:sz w:val="28"/>
          <w:szCs w:val="28"/>
        </w:rPr>
        <w:t>Тарасенко Ф.П</w:t>
      </w:r>
      <w:r w:rsidRPr="003F493B">
        <w:rPr>
          <w:color w:val="000000"/>
          <w:sz w:val="28"/>
          <w:szCs w:val="28"/>
        </w:rPr>
        <w:t>. Введение в системный анализ: Учебное пособие для вузов. – М.: Высш. шк., 1989.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Волкова В.Н.</w:t>
      </w:r>
      <w:r w:rsidRPr="003F493B">
        <w:rPr>
          <w:color w:val="000000"/>
          <w:sz w:val="28"/>
          <w:szCs w:val="28"/>
        </w:rPr>
        <w:t xml:space="preserve">, </w:t>
      </w:r>
      <w:r w:rsidRPr="003F493B">
        <w:rPr>
          <w:i/>
          <w:color w:val="000000"/>
          <w:sz w:val="28"/>
          <w:szCs w:val="28"/>
        </w:rPr>
        <w:t>Денисов А.А.</w:t>
      </w:r>
      <w:r w:rsidRPr="003F493B">
        <w:rPr>
          <w:color w:val="000000"/>
          <w:sz w:val="28"/>
          <w:szCs w:val="28"/>
        </w:rPr>
        <w:t xml:space="preserve"> Теория систем: Учебник для студентов вузов. – М.: Высшая школа, 2006.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Вентцель Е.С</w:t>
      </w:r>
      <w:r w:rsidRPr="003F493B">
        <w:rPr>
          <w:color w:val="000000"/>
          <w:sz w:val="28"/>
          <w:szCs w:val="28"/>
        </w:rPr>
        <w:t xml:space="preserve">. Исследование операций. Задачи, принципы, методология. М.: Наука, 1988. 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iCs/>
          <w:color w:val="000000"/>
          <w:sz w:val="28"/>
          <w:szCs w:val="28"/>
        </w:rPr>
        <w:t>Орлов А. И.</w:t>
      </w:r>
      <w:r w:rsidRPr="003F493B">
        <w:rPr>
          <w:color w:val="000000"/>
          <w:sz w:val="28"/>
          <w:szCs w:val="28"/>
        </w:rPr>
        <w:t xml:space="preserve"> Теория принятия решений: учебник. – М.: Экзамен, 2006.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iCs/>
          <w:color w:val="000000"/>
          <w:sz w:val="28"/>
          <w:szCs w:val="28"/>
        </w:rPr>
        <w:t>Литвак Б. Г.</w:t>
      </w:r>
      <w:r w:rsidRPr="003F493B">
        <w:rPr>
          <w:color w:val="000000"/>
          <w:sz w:val="28"/>
          <w:szCs w:val="28"/>
        </w:rPr>
        <w:t xml:space="preserve"> Экспертные оценки и принятие решений. – М.: Патент, 1996.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Мушик Э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Мюллер П</w:t>
      </w:r>
      <w:r w:rsidRPr="003F493B">
        <w:rPr>
          <w:color w:val="000000"/>
          <w:sz w:val="28"/>
          <w:szCs w:val="28"/>
        </w:rPr>
        <w:t xml:space="preserve">. Методы принятия технических решений. – М.: Мир, 1990. 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Реклейтис Г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Рейвиндран А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Регсдел К</w:t>
      </w:r>
      <w:r w:rsidRPr="003F493B">
        <w:rPr>
          <w:color w:val="000000"/>
          <w:sz w:val="28"/>
          <w:szCs w:val="28"/>
        </w:rPr>
        <w:t xml:space="preserve">. Оптимизация в технике. Т. 1, 2. – М.: Мир, 1986. 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Васильев Ф.П</w:t>
      </w:r>
      <w:r w:rsidRPr="003F493B">
        <w:rPr>
          <w:color w:val="000000"/>
          <w:sz w:val="28"/>
          <w:szCs w:val="28"/>
        </w:rPr>
        <w:t xml:space="preserve">. Методы оптимизации. – М.: Факториал Пресс, 2002. 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Новиков Д.А</w:t>
      </w:r>
      <w:r w:rsidRPr="003F493B">
        <w:rPr>
          <w:color w:val="000000"/>
          <w:sz w:val="28"/>
          <w:szCs w:val="28"/>
        </w:rPr>
        <w:t>. Теория управления организационными системами. 2-е изд. – М.: Физматлит, 2007.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Имитационное моделирование производственных систем / Под. ред. А. А. Вавилова. – М.: Машиностроение, 1983. – 416с.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iCs/>
          <w:color w:val="000000"/>
          <w:sz w:val="28"/>
          <w:szCs w:val="28"/>
        </w:rPr>
        <w:t>Советов Б. Я., Яковлев С. А.</w:t>
      </w:r>
      <w:r w:rsidRPr="003F493B">
        <w:rPr>
          <w:color w:val="000000"/>
          <w:sz w:val="28"/>
          <w:szCs w:val="28"/>
        </w:rPr>
        <w:t xml:space="preserve"> Моделирование систем. – М.: Высш. шк., 2001.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Кузнецов О.П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Адельсон-Вельский Г.М</w:t>
      </w:r>
      <w:r w:rsidRPr="003F493B">
        <w:rPr>
          <w:color w:val="000000"/>
          <w:sz w:val="28"/>
          <w:szCs w:val="28"/>
        </w:rPr>
        <w:t>. Дискретная математика для инженера. – М.: Энергоатомиздат, 1988.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Базы данных: Уч. для высших и средних специальных заведений / Под ред. А.Д. Хомоненко. СПб.: Корона принт-2000, 2000. 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Ильина О. П., Бройдо В. Л. Вычислительные системы, сети и телекоммуникации. – СПб: Питер, 2008.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Style w:val="citation"/>
          <w:color w:val="000000"/>
          <w:sz w:val="28"/>
          <w:szCs w:val="28"/>
        </w:rPr>
      </w:pPr>
      <w:r w:rsidRPr="003F493B">
        <w:rPr>
          <w:rStyle w:val="citation"/>
          <w:i/>
          <w:iCs/>
          <w:color w:val="000000"/>
          <w:sz w:val="28"/>
          <w:szCs w:val="28"/>
        </w:rPr>
        <w:t>Питерсон Дж.</w:t>
      </w:r>
      <w:r w:rsidRPr="003F493B">
        <w:rPr>
          <w:rStyle w:val="citation"/>
          <w:color w:val="000000"/>
          <w:sz w:val="28"/>
          <w:szCs w:val="28"/>
        </w:rPr>
        <w:t xml:space="preserve"> Теория сетей Петри и моделирование систем. – М: Мир, 1984.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rStyle w:val="citation"/>
          <w:i/>
          <w:iCs/>
          <w:color w:val="000000"/>
          <w:sz w:val="28"/>
          <w:szCs w:val="28"/>
        </w:rPr>
        <w:t>Люгер Дж. Ф.</w:t>
      </w:r>
      <w:r w:rsidRPr="003F493B">
        <w:rPr>
          <w:rStyle w:val="citation"/>
          <w:color w:val="000000"/>
          <w:sz w:val="28"/>
          <w:szCs w:val="28"/>
        </w:rPr>
        <w:t xml:space="preserve"> Искусственный интеллект: стратегии и методы решения сложных проблем. – М.: Вильямс, 2005.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Style w:val="citation"/>
          <w:color w:val="000000"/>
          <w:sz w:val="28"/>
          <w:szCs w:val="28"/>
        </w:rPr>
      </w:pPr>
      <w:r w:rsidRPr="003F493B">
        <w:rPr>
          <w:rStyle w:val="citation"/>
          <w:i/>
          <w:iCs/>
          <w:color w:val="000000"/>
          <w:sz w:val="28"/>
          <w:szCs w:val="28"/>
        </w:rPr>
        <w:t>Фомин Я. А.</w:t>
      </w:r>
      <w:r w:rsidRPr="003F493B">
        <w:rPr>
          <w:rStyle w:val="citation"/>
          <w:color w:val="000000"/>
          <w:sz w:val="28"/>
          <w:szCs w:val="28"/>
        </w:rPr>
        <w:t xml:space="preserve"> Распознавание образов: теория и применения. – М.: ФАЗИС, 2012.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Искусственный интеллект. Кн. 2: Модели и методы: Справочник / Под ред. Э.В. Попова. – М.: Радио и связь, 1990.</w:t>
      </w:r>
    </w:p>
    <w:p w:rsidR="00455B80" w:rsidRPr="003F493B" w:rsidRDefault="00455B80" w:rsidP="003F493B">
      <w:pPr>
        <w:pStyle w:val="NormalWeb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Нильсон Н. Принципы искусственного интеллекта. – М.: Радио и связь, 1990.</w:t>
      </w: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pStyle w:val="NormalWeb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Дополнительная литература</w:t>
      </w:r>
    </w:p>
    <w:p w:rsidR="00455B80" w:rsidRPr="003F493B" w:rsidRDefault="00455B80" w:rsidP="003F493B">
      <w:pPr>
        <w:numPr>
          <w:ilvl w:val="0"/>
          <w:numId w:val="12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 xml:space="preserve">Акулич И.Л. </w:t>
      </w:r>
      <w:r w:rsidRPr="003F493B">
        <w:rPr>
          <w:color w:val="000000"/>
          <w:sz w:val="28"/>
          <w:szCs w:val="28"/>
        </w:rPr>
        <w:t>Математическое программирование в примерах и задачах.</w:t>
      </w:r>
    </w:p>
    <w:p w:rsidR="00455B80" w:rsidRPr="003F493B" w:rsidRDefault="00455B80" w:rsidP="003F493B">
      <w:pPr>
        <w:numPr>
          <w:ilvl w:val="0"/>
          <w:numId w:val="12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Новосельцев В.И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Тарасов Б.В.</w:t>
      </w:r>
      <w:r w:rsidRPr="003F493B">
        <w:rPr>
          <w:color w:val="000000"/>
          <w:sz w:val="28"/>
          <w:szCs w:val="28"/>
        </w:rPr>
        <w:t xml:space="preserve"> Теоретические основы системного анализа. – М: Майор, 2013.</w:t>
      </w:r>
    </w:p>
    <w:p w:rsidR="00455B80" w:rsidRPr="003F493B" w:rsidRDefault="00455B80" w:rsidP="003F493B">
      <w:pPr>
        <w:numPr>
          <w:ilvl w:val="0"/>
          <w:numId w:val="12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Чернышов В.Н</w:t>
      </w:r>
      <w:r w:rsidRPr="003F493B">
        <w:rPr>
          <w:color w:val="000000"/>
          <w:sz w:val="28"/>
          <w:szCs w:val="28"/>
        </w:rPr>
        <w:t>. Теория  систем  и  системный  анализ:  учеб.  пособие. –  Тамбов:  Изд-во  ТГТУ, 2008.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Ларичев О.И</w:t>
      </w:r>
      <w:r w:rsidRPr="003F493B">
        <w:rPr>
          <w:color w:val="000000"/>
          <w:sz w:val="28"/>
          <w:szCs w:val="28"/>
        </w:rPr>
        <w:t xml:space="preserve">. Теория и методы принятия решений. – М.: Логос, 2000.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Рыков А.С</w:t>
      </w:r>
      <w:r w:rsidRPr="003F493B">
        <w:rPr>
          <w:color w:val="000000"/>
          <w:sz w:val="28"/>
          <w:szCs w:val="28"/>
        </w:rPr>
        <w:t xml:space="preserve">. Методы системного анализа: Многокритериальная и нечеткая оптимизация, моделирование и экспертные оценки. – М.: Экономика, 1999.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Емельянов С.В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Коровин С.К</w:t>
      </w:r>
      <w:r w:rsidRPr="003F493B">
        <w:rPr>
          <w:color w:val="000000"/>
          <w:sz w:val="28"/>
          <w:szCs w:val="28"/>
        </w:rPr>
        <w:t xml:space="preserve">. Новые типы обратной связи. Управление при неопределенности. – М.: Наука, 1997.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Попов Е.Н</w:t>
      </w:r>
      <w:r w:rsidRPr="003F493B">
        <w:rPr>
          <w:color w:val="000000"/>
          <w:sz w:val="28"/>
          <w:szCs w:val="28"/>
        </w:rPr>
        <w:t xml:space="preserve">. Теория нелинейных систем автоматического управления. – М.: Наука, 1988.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Теория автоматического управления. Ч.1 и Ч.2 / Под ред. А.А. Воронова. – М: Высшая школа, 1986.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Методы классической и современной теории автоматического управления: Учебник. В 3-х т. – М.: Изд-во МГТУ, 2000.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Глушков В.М</w:t>
      </w:r>
      <w:r w:rsidRPr="003F493B">
        <w:rPr>
          <w:color w:val="000000"/>
          <w:sz w:val="28"/>
          <w:szCs w:val="28"/>
        </w:rPr>
        <w:t>. Основы безбумажной информатики. – М.: Наука, 1987.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i/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 xml:space="preserve">Кузнецов Ю.Н. </w:t>
      </w:r>
      <w:r w:rsidRPr="003F493B">
        <w:rPr>
          <w:color w:val="000000"/>
          <w:sz w:val="28"/>
          <w:szCs w:val="28"/>
        </w:rPr>
        <w:t>Математическое программирование.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Ларичев О.И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Мошкович Е.М</w:t>
      </w:r>
      <w:r w:rsidRPr="003F493B">
        <w:rPr>
          <w:color w:val="000000"/>
          <w:sz w:val="28"/>
          <w:szCs w:val="28"/>
        </w:rPr>
        <w:t xml:space="preserve">. Качественные методы принятия решений. – М.: Наука, 1996.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 xml:space="preserve">Просветов Г.И. </w:t>
      </w:r>
      <w:r w:rsidRPr="003F493B">
        <w:rPr>
          <w:color w:val="000000"/>
          <w:sz w:val="28"/>
          <w:szCs w:val="28"/>
        </w:rPr>
        <w:t>Оптимизация.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Саати Т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Керыс К</w:t>
      </w:r>
      <w:r w:rsidRPr="003F493B">
        <w:rPr>
          <w:color w:val="000000"/>
          <w:sz w:val="28"/>
          <w:szCs w:val="28"/>
        </w:rPr>
        <w:t xml:space="preserve">. Аналитическое планирование. Организация систем. – М.: Радио и связь, 1991.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Сухарев А.Г.</w:t>
      </w:r>
      <w:r w:rsidRPr="003F493B">
        <w:rPr>
          <w:color w:val="000000"/>
          <w:sz w:val="28"/>
          <w:szCs w:val="28"/>
        </w:rPr>
        <w:t xml:space="preserve">  и др. Курс методов оптимизации.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Воронов А.А</w:t>
      </w:r>
      <w:r w:rsidRPr="003F493B">
        <w:rPr>
          <w:color w:val="000000"/>
          <w:sz w:val="28"/>
          <w:szCs w:val="28"/>
        </w:rPr>
        <w:t xml:space="preserve">. Введение в динамику сложных управляемых систем. – М.: Наука, 1985.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Цыпкин Я.З</w:t>
      </w:r>
      <w:r w:rsidRPr="003F493B">
        <w:rPr>
          <w:color w:val="000000"/>
          <w:sz w:val="28"/>
          <w:szCs w:val="28"/>
        </w:rPr>
        <w:t xml:space="preserve">. Основы теории автоматических систем. – М.: Наука, 1977. </w:t>
      </w:r>
    </w:p>
    <w:p w:rsidR="00455B80" w:rsidRPr="003F493B" w:rsidRDefault="00455B80" w:rsidP="003F493B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Кузин Л.Т</w:t>
      </w:r>
      <w:r w:rsidRPr="003F493B">
        <w:rPr>
          <w:color w:val="000000"/>
          <w:sz w:val="28"/>
          <w:szCs w:val="28"/>
        </w:rPr>
        <w:t>. Основы кибернетики: В 2-х томах. Том 1. Математические основы кибернетики. Том 2. Основы кибернетических моделей. – М.: Энергия, 1979.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Style w:val="citation"/>
          <w:color w:val="000000"/>
          <w:sz w:val="28"/>
          <w:szCs w:val="28"/>
        </w:rPr>
      </w:pPr>
      <w:r w:rsidRPr="003F493B">
        <w:rPr>
          <w:rStyle w:val="citation"/>
          <w:i/>
          <w:iCs/>
          <w:color w:val="000000"/>
          <w:sz w:val="28"/>
          <w:szCs w:val="28"/>
        </w:rPr>
        <w:t>Горелик А. Л., Скрипкин В. А.</w:t>
      </w:r>
      <w:r w:rsidRPr="003F493B">
        <w:rPr>
          <w:rStyle w:val="citation"/>
          <w:color w:val="000000"/>
          <w:sz w:val="28"/>
          <w:szCs w:val="28"/>
        </w:rPr>
        <w:t xml:space="preserve"> Методы распознавания. – М.: Высшая школа,  2004.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Гаврилова Т.А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Хорошевский В.Г</w:t>
      </w:r>
      <w:r w:rsidRPr="003F493B">
        <w:rPr>
          <w:color w:val="000000"/>
          <w:sz w:val="28"/>
          <w:szCs w:val="28"/>
        </w:rPr>
        <w:t xml:space="preserve">. Базы знаний интеллектуальных систем. – СПб.: Питер, 2000. </w:t>
      </w:r>
    </w:p>
    <w:p w:rsidR="00455B80" w:rsidRPr="003F493B" w:rsidRDefault="00455B80" w:rsidP="003F493B">
      <w:pPr>
        <w:pStyle w:val="NormalWeb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 xml:space="preserve">Таха Х. </w:t>
      </w:r>
      <w:r w:rsidRPr="003F493B">
        <w:rPr>
          <w:color w:val="000000"/>
          <w:sz w:val="28"/>
          <w:szCs w:val="28"/>
        </w:rPr>
        <w:t xml:space="preserve">Введение в исследование операций. </w:t>
      </w:r>
    </w:p>
    <w:p w:rsidR="00455B80" w:rsidRPr="003F493B" w:rsidRDefault="00455B80" w:rsidP="003F49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55B80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Вопросы к вступительному экзамену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F493B">
        <w:rPr>
          <w:b/>
          <w:i/>
          <w:color w:val="000000"/>
          <w:sz w:val="28"/>
          <w:szCs w:val="28"/>
        </w:rPr>
        <w:t>Вопрос 1. Теоретические основы системного анализа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Понятия о системе, системном подходе, системном анализе. Системы и закономерности их функционирования и развития.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Системы и их свойства: целостность и членимость, связность, структура, организация, интегрированные качества. 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Понятие  модели. Модель  состава системы.  Модель структуры системы. Эксперимент и модель.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Классификация систем.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Классификация моделей систем.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методологические принципы анализа систем. Применение  методов системного анализа.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Постановка задач принятия решений. Классификация задач принятия решений.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Постановка задач принятия решений. Этапы решения задач.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Экспертные процедуры. Методы получения экспертной информации. Шкалы измерений, методы экспертных измерений.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Метод экспертных оценок. Методы обработки экспертной информации, оценка компетентности экспертов, оценка согласованности мнений экспертов.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Методы многокритериальной оценки альтернатив. Классификация методов.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Аксиоматические методы многокритериальной оценки альтернатив. Деревья решений. 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Принятие решений в условиях неопределенности. Статистические модели принятия решений.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Принятие решений в условиях неопределенности. Методы глобального критерия.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Модели и методы принятия решений при нечеткой информации. Нечеткое моделирование.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Нечеткие множества. Основные определения и операции над нечеткими множествами.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Игра как модель конфликтной ситуации. Классификация игр. Чистые и смешанные стратегии.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Нижняя и верхняя цены игр, седловая точка. Принцип минимакса.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Решение игр. Сведение игры к задаче линейного программирования.</w:t>
      </w:r>
    </w:p>
    <w:p w:rsidR="00455B80" w:rsidRPr="003F493B" w:rsidRDefault="00455B80" w:rsidP="003F493B">
      <w:pPr>
        <w:pStyle w:val="ListParagraph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понятия, особенности и виды имитационного моделирования. Области применения.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F493B">
        <w:rPr>
          <w:b/>
          <w:i/>
          <w:color w:val="000000"/>
          <w:sz w:val="28"/>
          <w:szCs w:val="28"/>
        </w:rPr>
        <w:t>Вопрос 2. Основы теории управления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Основные понятия теории управления: цели и принципы управления, динамические системы. 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Математическое описание объектов управления: пространство состояний, передаточные функции, структурные схемы.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задачи теории управления: стабилизация, слежение, программное управление, оптимальное управление, экстремальное регулирование.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Структуры систем управления: разомкнутые системы, системы с обратной связью, комбинированные системы.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Динамические и статические характеристики систем управления: переходная и весовая функции и их взаимосвязь, частотные характеристики.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Понятие об устойчивости систем управления. Устойчивость линейных стационарных систем.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Управление при действии возмущений. Типы возмущений. Инвариантные системы.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Управление в условиях неопределенности. Стабилизация позитивных систем при неопределенности.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виды нелинейностей в системах управления. Методы исследования поведения нелинейных систем.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Оптимизационный подход к проблемам управления и принятия решений. Классификация задач математического программирования.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Постановка задачи линейного программирования. Формы записи. Основные свойства решений. 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Симплекс-метод решения задачи линейного программирования.  Многокритериальные задачи линейного программирования.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Локальный и глобальный экстремум. Необходимые условия безусловного экстремума дифференцируемых функций. Теорема о седловой точке.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Необходимые условия экстремума дифференцируемой функции на выпуклом множестве. Задачи об условном экстремуме и метод множителей Лагранжа.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Задача математического программирования. Простейшие свойства оптимальных решений.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Необходимые и достаточные условия экстремума дифференцируемой выпуклой функции на выпуклом множестве и их применение. Теорема Куна-Таккера и ее геометрическая интерпретация.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Классификация методов безусловной оптимизации. Скорости сходимости.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Методы и задачи дискретного программирования. Задачи целочисленного линейного программирования.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Метод динамического программирования для многошаговых задач принятия решений. Принцип оптимальности Беллмана.</w:t>
      </w:r>
    </w:p>
    <w:p w:rsidR="00455B80" w:rsidRPr="003F493B" w:rsidRDefault="00455B80" w:rsidP="003F493B">
      <w:pPr>
        <w:pStyle w:val="ListParagraph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Основное функциональное уравнение, вычислительная схема метода динамического программирования.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F493B">
        <w:rPr>
          <w:b/>
          <w:i/>
          <w:color w:val="000000"/>
          <w:sz w:val="28"/>
          <w:szCs w:val="28"/>
        </w:rPr>
        <w:t>Вопрос 3. Технологии обработки информации и инженерия знаний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Определение и общая классификация информационных технологий. Модели, методы и средства сбора, хранения, коммуникации и обработки информации с использованием компьютеров.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Понятие частичной и простейших функций. Частично-рекурсивные функции. Оператор примитивной рекурсии. Тезис Черча.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Понятие о булевых функциях. Основные тождества булевой алгебры. Нормальные формы. Минимизация формул. 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Принципы построения формальных теорий. Исчисление высказываний и исчисление предикатов как примеры формальных теорий.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Машины Тьюринга и их функционирование. Системы продукций Поста. Нормальные алгоритмы Маркова.</w:t>
      </w:r>
    </w:p>
    <w:p w:rsidR="00455B80" w:rsidRPr="003F493B" w:rsidRDefault="00455B80" w:rsidP="003F493B">
      <w:pPr>
        <w:pStyle w:val="NormalWeb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Абстрактные автоматы и автоматные отображения. События и представления событий в автоматах. Основные понятия сетей Петри.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понятия и операции теории графов. Важнейшие классы графов: деревья, двудольные графы, ориентированные графы, графы с помеченными вершинами и ребрами.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Понятие информационной системы, банки и базы данных. Модели представления данных, архитектура и основные функции СУБД.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Распределенные базы данных. Особенности и сравнительные характеристики файл-серверной, клиент-серверной и интранет технологий обработки данных.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Реляционный подход к организации БД. Базисные средства манипулирования реляционными данными. Методы проектирования реляционных баз данных.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Языки программирования в СУБД, их классификация и особенности. Стандартный язык запросов баз данных SQL.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Основные сетевые концепции. Глобальные, территориальные и локальные сети. Проблемы стандартизации. Сетевая модель OSI. 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Принципы функционирования Internet, типовые информационные объекты и ресурсы. Ключевые аспекты WWW-технологии.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разделы теории и приложений искусственного интеллекта. Задачи в пространстве состояний, в пространстве целей.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Классификация задач по степени сложности. Линейные алгоритмы. Полиномиальные алгоритмы. Экспоненциальные алгоритмы.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Виды и уровни знаний. Знания и данные. Факты и правила. Принципы организации знаний. 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Проблемы представления знаний. Фреймы. Семантические сети и графы. Модели, основанные на прецедентах.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Приобретение и формализация знаний. Пополнение знаний. Обобщение и классификация знаний. Логический вывод и умозаключение на знаниях. 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Назначение и принципы построения экспертных систем. Классификация экспертных систем. Методология и этапы разработки экспертных систем. </w:t>
      </w:r>
    </w:p>
    <w:p w:rsidR="00455B80" w:rsidRPr="003F493B" w:rsidRDefault="00455B80" w:rsidP="003F493B">
      <w:pPr>
        <w:pStyle w:val="ListParagraph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Формулировка задачи распознавания образов. Персептрон Розенблатта. Обучение распознаванию образов. Нейронные сети: принципы построения и функционирования.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sectPr w:rsidR="00455B80" w:rsidRPr="003F493B" w:rsidSect="00724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80" w:rsidRDefault="00455B80" w:rsidP="00107CF6">
      <w:r>
        <w:separator/>
      </w:r>
    </w:p>
  </w:endnote>
  <w:endnote w:type="continuationSeparator" w:id="0">
    <w:p w:rsidR="00455B80" w:rsidRDefault="00455B80" w:rsidP="0010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80" w:rsidRDefault="00455B80">
    <w:pPr>
      <w:pStyle w:val="Footer"/>
      <w:jc w:val="right"/>
    </w:pPr>
    <w:r>
      <w:t xml:space="preserve"> </w:t>
    </w:r>
  </w:p>
  <w:p w:rsidR="00455B80" w:rsidRDefault="00455B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80" w:rsidRDefault="00455B80" w:rsidP="00107CF6">
      <w:r>
        <w:separator/>
      </w:r>
    </w:p>
  </w:footnote>
  <w:footnote w:type="continuationSeparator" w:id="0">
    <w:p w:rsidR="00455B80" w:rsidRDefault="00455B80" w:rsidP="00107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C3F"/>
    <w:multiLevelType w:val="hybridMultilevel"/>
    <w:tmpl w:val="BDC83C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E2B372D"/>
    <w:multiLevelType w:val="multilevel"/>
    <w:tmpl w:val="0668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F0683"/>
    <w:multiLevelType w:val="hybridMultilevel"/>
    <w:tmpl w:val="F9C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9976DD"/>
    <w:multiLevelType w:val="hybridMultilevel"/>
    <w:tmpl w:val="A4B408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D485957"/>
    <w:multiLevelType w:val="hybridMultilevel"/>
    <w:tmpl w:val="447C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6C676D"/>
    <w:multiLevelType w:val="hybridMultilevel"/>
    <w:tmpl w:val="0156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1F2F84"/>
    <w:multiLevelType w:val="hybridMultilevel"/>
    <w:tmpl w:val="0A7C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7329AA"/>
    <w:multiLevelType w:val="multilevel"/>
    <w:tmpl w:val="305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A15AD"/>
    <w:multiLevelType w:val="hybridMultilevel"/>
    <w:tmpl w:val="6730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3E3E66"/>
    <w:multiLevelType w:val="hybridMultilevel"/>
    <w:tmpl w:val="1726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F87F97"/>
    <w:multiLevelType w:val="hybridMultilevel"/>
    <w:tmpl w:val="D12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B20FAC"/>
    <w:multiLevelType w:val="multilevel"/>
    <w:tmpl w:val="5FD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EBF"/>
    <w:rsid w:val="00010E6F"/>
    <w:rsid w:val="000D0EBF"/>
    <w:rsid w:val="000D14C5"/>
    <w:rsid w:val="00107CF6"/>
    <w:rsid w:val="00132C51"/>
    <w:rsid w:val="001346CE"/>
    <w:rsid w:val="001361E7"/>
    <w:rsid w:val="001D03A5"/>
    <w:rsid w:val="001E79CD"/>
    <w:rsid w:val="002357A2"/>
    <w:rsid w:val="0028538D"/>
    <w:rsid w:val="00323B90"/>
    <w:rsid w:val="00327638"/>
    <w:rsid w:val="003508D6"/>
    <w:rsid w:val="003C35CB"/>
    <w:rsid w:val="003F493B"/>
    <w:rsid w:val="00455B80"/>
    <w:rsid w:val="004A461D"/>
    <w:rsid w:val="004C54DC"/>
    <w:rsid w:val="004D789C"/>
    <w:rsid w:val="005875DD"/>
    <w:rsid w:val="00591929"/>
    <w:rsid w:val="005F1BFB"/>
    <w:rsid w:val="0060041D"/>
    <w:rsid w:val="0060312A"/>
    <w:rsid w:val="00623B10"/>
    <w:rsid w:val="00657CB1"/>
    <w:rsid w:val="006642FD"/>
    <w:rsid w:val="00665DBC"/>
    <w:rsid w:val="006727B3"/>
    <w:rsid w:val="00685658"/>
    <w:rsid w:val="006B73BC"/>
    <w:rsid w:val="006C25E9"/>
    <w:rsid w:val="00714206"/>
    <w:rsid w:val="00724B09"/>
    <w:rsid w:val="00734B53"/>
    <w:rsid w:val="00785A7E"/>
    <w:rsid w:val="007B3B52"/>
    <w:rsid w:val="007E6F4F"/>
    <w:rsid w:val="0081481F"/>
    <w:rsid w:val="00882585"/>
    <w:rsid w:val="00883898"/>
    <w:rsid w:val="00890A4C"/>
    <w:rsid w:val="008E1756"/>
    <w:rsid w:val="009145A4"/>
    <w:rsid w:val="00934E99"/>
    <w:rsid w:val="0099416D"/>
    <w:rsid w:val="009B2539"/>
    <w:rsid w:val="00A256B2"/>
    <w:rsid w:val="00A66F56"/>
    <w:rsid w:val="00A9436C"/>
    <w:rsid w:val="00B1777A"/>
    <w:rsid w:val="00B65A51"/>
    <w:rsid w:val="00BD386E"/>
    <w:rsid w:val="00C071EB"/>
    <w:rsid w:val="00C543F5"/>
    <w:rsid w:val="00C628C7"/>
    <w:rsid w:val="00C67D41"/>
    <w:rsid w:val="00C85304"/>
    <w:rsid w:val="00C9036C"/>
    <w:rsid w:val="00C976D7"/>
    <w:rsid w:val="00D361C4"/>
    <w:rsid w:val="00D975C3"/>
    <w:rsid w:val="00E054D2"/>
    <w:rsid w:val="00E7118F"/>
    <w:rsid w:val="00E71FA4"/>
    <w:rsid w:val="00E770C8"/>
    <w:rsid w:val="00EE50F9"/>
    <w:rsid w:val="00F045E7"/>
    <w:rsid w:val="00F4291E"/>
    <w:rsid w:val="00F54854"/>
    <w:rsid w:val="00F67248"/>
    <w:rsid w:val="00FA529F"/>
    <w:rsid w:val="00FC5B45"/>
    <w:rsid w:val="00FF3D2C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B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132C51"/>
    <w:pPr>
      <w:spacing w:before="300" w:after="150"/>
      <w:outlineLvl w:val="2"/>
    </w:pPr>
    <w:rPr>
      <w:rFonts w:ascii="Tahoma" w:hAnsi="Tahoma" w:cs="Tahoma"/>
      <w:color w:val="00000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32C51"/>
    <w:rPr>
      <w:rFonts w:ascii="Tahoma" w:hAnsi="Tahoma" w:cs="Tahoma"/>
      <w:color w:val="000000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0D0E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32C51"/>
    <w:pPr>
      <w:spacing w:after="150"/>
    </w:pPr>
  </w:style>
  <w:style w:type="character" w:styleId="Emphasis">
    <w:name w:val="Emphasis"/>
    <w:basedOn w:val="DefaultParagraphFont"/>
    <w:uiPriority w:val="99"/>
    <w:qFormat/>
    <w:rsid w:val="002357A2"/>
    <w:rPr>
      <w:rFonts w:cs="Times New Roman"/>
      <w:i/>
      <w:iCs/>
    </w:rPr>
  </w:style>
  <w:style w:type="character" w:customStyle="1" w:styleId="citation">
    <w:name w:val="citation"/>
    <w:basedOn w:val="DefaultParagraphFont"/>
    <w:uiPriority w:val="99"/>
    <w:rsid w:val="00C543F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543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3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07C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7CF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07C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7C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F493B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6">
              <w:marLeft w:val="60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4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10</Pages>
  <Words>2926</Words>
  <Characters>16680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Людмила</cp:lastModifiedBy>
  <cp:revision>21</cp:revision>
  <cp:lastPrinted>2016-06-28T08:47:00Z</cp:lastPrinted>
  <dcterms:created xsi:type="dcterms:W3CDTF">2016-06-23T09:53:00Z</dcterms:created>
  <dcterms:modified xsi:type="dcterms:W3CDTF">2017-04-21T11:40:00Z</dcterms:modified>
</cp:coreProperties>
</file>