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73" w:rsidRPr="003E403B" w:rsidRDefault="003E403B" w:rsidP="003E403B">
      <w:pPr>
        <w:jc w:val="center"/>
        <w:rPr>
          <w:b/>
          <w:i/>
          <w:sz w:val="10"/>
          <w:szCs w:val="10"/>
        </w:rPr>
      </w:pPr>
      <w:r w:rsidRPr="003E403B">
        <w:rPr>
          <w:rFonts w:ascii="Times New Roman" w:hAnsi="Times New Roman" w:cs="Times New Roman"/>
          <w:b/>
          <w:i/>
          <w:sz w:val="28"/>
          <w:szCs w:val="24"/>
        </w:rPr>
        <w:t>КОЛИЧЕСТВО МЕСТ ДЛЯ ПРИЕМА НА ОБУЧЕНИЕ ПО РАЗЛИЧНЫМ УСЛОВИЯМ ПОСТУПЛЕНИЯ</w:t>
      </w:r>
    </w:p>
    <w:p w:rsidR="003E403B" w:rsidRDefault="003E403B">
      <w:pPr>
        <w:pStyle w:val="pStylec"/>
        <w:rPr>
          <w:rStyle w:val="rStylebu"/>
        </w:rPr>
      </w:pPr>
    </w:p>
    <w:p w:rsidR="00EE7773" w:rsidRDefault="00EE7773">
      <w:pPr>
        <w:pStyle w:val="pStylec"/>
        <w:rPr>
          <w:rStyle w:val="rStylebs"/>
        </w:rPr>
      </w:pPr>
    </w:p>
    <w:p w:rsidR="003E403B" w:rsidRDefault="003E403B">
      <w:pPr>
        <w:pStyle w:val="pStylec"/>
      </w:pP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2999"/>
        <w:gridCol w:w="1561"/>
        <w:gridCol w:w="2176"/>
        <w:gridCol w:w="1608"/>
        <w:gridCol w:w="1582"/>
      </w:tblGrid>
      <w:tr w:rsidR="000F4EBF" w:rsidRPr="000F4EBF" w:rsidTr="000F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5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1626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2293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Контрольные цифры приема по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F4EBF">
              <w:rPr>
                <w:rFonts w:ascii="Times New Roman" w:hAnsi="Times New Roman" w:cs="Times New Roman"/>
                <w:szCs w:val="22"/>
              </w:rPr>
              <w:t>Контрольные цифры приема по укрупненным группам направлен</w:t>
            </w:r>
            <w:r w:rsidR="00C40618">
              <w:rPr>
                <w:rFonts w:ascii="Times New Roman" w:hAnsi="Times New Roman" w:cs="Times New Roman"/>
                <w:szCs w:val="22"/>
              </w:rPr>
              <w:t>ий подготовки для обучения по</w:t>
            </w:r>
            <w:bookmarkStart w:id="0" w:name="_GoBack"/>
            <w:bookmarkEnd w:id="0"/>
            <w:r w:rsidRPr="000F4EBF">
              <w:rPr>
                <w:rFonts w:ascii="Times New Roman" w:hAnsi="Times New Roman" w:cs="Times New Roman"/>
                <w:szCs w:val="22"/>
              </w:rPr>
              <w:t xml:space="preserve">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  <w:tc>
          <w:tcPr>
            <w:tcW w:w="1376" w:type="dxa"/>
          </w:tcPr>
          <w:p w:rsidR="000F4EBF" w:rsidRPr="000F4EBF" w:rsidRDefault="000F4EBF" w:rsidP="00D3503A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F4EBF">
              <w:rPr>
                <w:rFonts w:ascii="Times New Roman" w:hAnsi="Times New Roman" w:cs="Times New Roman"/>
                <w:szCs w:val="22"/>
              </w:rPr>
              <w:t xml:space="preserve">Контрольные цифры приема по укрупненным группам направлений подготовки для обучения по </w:t>
            </w:r>
            <w:r w:rsidRPr="000F4EBF">
              <w:rPr>
                <w:rFonts w:ascii="Times New Roman" w:hAnsi="Times New Roman" w:cs="Times New Roman"/>
                <w:szCs w:val="24"/>
              </w:rPr>
              <w:t>договорам об оказании платных образовательных услуг</w:t>
            </w:r>
          </w:p>
        </w:tc>
      </w:tr>
      <w:tr w:rsidR="000F4EBF" w:rsidRPr="000F4EBF" w:rsidTr="000F4EBF">
        <w:tc>
          <w:tcPr>
            <w:tcW w:w="3255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F4EB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F4EBF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626" w:type="dxa"/>
          </w:tcPr>
          <w:p w:rsidR="000F4EBF" w:rsidRPr="00B831DA" w:rsidRDefault="00B831DA" w:rsidP="000915B4">
            <w:pPr>
              <w:pStyle w:val="pStylec"/>
              <w:spacing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30</w:t>
            </w:r>
          </w:p>
        </w:tc>
        <w:tc>
          <w:tcPr>
            <w:tcW w:w="2293" w:type="dxa"/>
          </w:tcPr>
          <w:p w:rsidR="000F4EBF" w:rsidRPr="00C87E09" w:rsidRDefault="00CE573E" w:rsidP="000915B4">
            <w:pPr>
              <w:pStyle w:val="pStylec"/>
              <w:spacing w:line="240" w:lineRule="auto"/>
              <w:rPr>
                <w:b/>
                <w:i/>
              </w:rPr>
            </w:pPr>
            <w:r w:rsidRPr="00C87E09">
              <w:rPr>
                <w:rFonts w:ascii="Times New Roman" w:hAnsi="Times New Roman" w:cs="Times New Roman"/>
                <w:b/>
                <w:i/>
                <w:szCs w:val="22"/>
              </w:rPr>
              <w:t>6</w:t>
            </w:r>
          </w:p>
        </w:tc>
        <w:tc>
          <w:tcPr>
            <w:tcW w:w="1376" w:type="dxa"/>
          </w:tcPr>
          <w:p w:rsidR="000F4EBF" w:rsidRPr="00C87E09" w:rsidRDefault="00CE573E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C87E09">
              <w:rPr>
                <w:rFonts w:ascii="Times New Roman" w:hAnsi="Times New Roman" w:cs="Times New Roman"/>
                <w:b/>
                <w:i/>
                <w:szCs w:val="22"/>
              </w:rPr>
              <w:t>3</w:t>
            </w:r>
          </w:p>
        </w:tc>
        <w:tc>
          <w:tcPr>
            <w:tcW w:w="1376" w:type="dxa"/>
          </w:tcPr>
          <w:p w:rsidR="000F4EBF" w:rsidRPr="00C87E09" w:rsidRDefault="00B831DA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21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Математика и механика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01.00.00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Информатика и вычислительная техника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09.00.00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Управление в технических системах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27.00.00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Сельское, лесное и рыбное хозяйство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35.00.00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6" w:type="dxa"/>
          </w:tcPr>
          <w:p w:rsidR="000F4EBF" w:rsidRPr="000F4EBF" w:rsidRDefault="000F4EBF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31DA" w:rsidRPr="000F4EBF" w:rsidTr="000F4EBF">
        <w:tc>
          <w:tcPr>
            <w:tcW w:w="3255" w:type="dxa"/>
          </w:tcPr>
          <w:p w:rsidR="00B831DA" w:rsidRPr="00B831DA" w:rsidRDefault="00B831DA" w:rsidP="000915B4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831DA">
              <w:rPr>
                <w:rFonts w:ascii="Times New Roman" w:hAnsi="Times New Roman"/>
                <w:szCs w:val="24"/>
              </w:rPr>
              <w:t>Экономика</w:t>
            </w:r>
          </w:p>
        </w:tc>
        <w:tc>
          <w:tcPr>
            <w:tcW w:w="1626" w:type="dxa"/>
          </w:tcPr>
          <w:p w:rsidR="00B831DA" w:rsidRPr="00B831DA" w:rsidRDefault="00B831DA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831DA">
              <w:rPr>
                <w:rFonts w:ascii="Times New Roman" w:hAnsi="Times New Roman"/>
                <w:szCs w:val="24"/>
              </w:rPr>
              <w:t>38.06.01</w:t>
            </w:r>
          </w:p>
        </w:tc>
        <w:tc>
          <w:tcPr>
            <w:tcW w:w="2293" w:type="dxa"/>
          </w:tcPr>
          <w:p w:rsidR="00B831DA" w:rsidRPr="000F4EBF" w:rsidRDefault="00B831DA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B831DA" w:rsidRPr="000F4EBF" w:rsidRDefault="00B831DA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6" w:type="dxa"/>
          </w:tcPr>
          <w:p w:rsidR="00B831DA" w:rsidRPr="00B831DA" w:rsidRDefault="00B831DA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Языкознание и литературоведение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45.00.00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</w:p>
        </w:tc>
        <w:tc>
          <w:tcPr>
            <w:tcW w:w="1376" w:type="dxa"/>
          </w:tcPr>
          <w:p w:rsidR="000F4EBF" w:rsidRPr="000F4EBF" w:rsidRDefault="00CE573E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F4EB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F4EBF" w:rsidRPr="000F4EBF" w:rsidTr="000F4EBF">
        <w:tc>
          <w:tcPr>
            <w:tcW w:w="3255" w:type="dxa"/>
          </w:tcPr>
          <w:p w:rsidR="000F4EBF" w:rsidRPr="000F4EBF" w:rsidRDefault="000F4EBF" w:rsidP="000915B4">
            <w:pPr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История и археология</w:t>
            </w:r>
          </w:p>
        </w:tc>
        <w:tc>
          <w:tcPr>
            <w:tcW w:w="1626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  <w:r w:rsidRPr="000F4EBF">
              <w:rPr>
                <w:rFonts w:ascii="Times New Roman" w:hAnsi="Times New Roman" w:cs="Times New Roman"/>
                <w:szCs w:val="22"/>
              </w:rPr>
              <w:t>46.00.00</w:t>
            </w:r>
          </w:p>
        </w:tc>
        <w:tc>
          <w:tcPr>
            <w:tcW w:w="2293" w:type="dxa"/>
          </w:tcPr>
          <w:p w:rsidR="000F4EBF" w:rsidRPr="000F4EBF" w:rsidRDefault="000F4EBF" w:rsidP="000915B4">
            <w:pPr>
              <w:pStyle w:val="pStylec"/>
              <w:spacing w:line="240" w:lineRule="auto"/>
            </w:pPr>
          </w:p>
        </w:tc>
        <w:tc>
          <w:tcPr>
            <w:tcW w:w="1376" w:type="dxa"/>
          </w:tcPr>
          <w:p w:rsidR="000F4EBF" w:rsidRPr="000F4EBF" w:rsidRDefault="00CE573E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0F4EB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6" w:type="dxa"/>
          </w:tcPr>
          <w:p w:rsidR="000F4EBF" w:rsidRPr="000F4EBF" w:rsidRDefault="00D13353" w:rsidP="000915B4">
            <w:pPr>
              <w:pStyle w:val="pStylec"/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981EE7" w:rsidRDefault="00981EE7"/>
    <w:sectPr w:rsidR="00981EE7" w:rsidSect="00EE7773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3"/>
    <w:rsid w:val="000915B4"/>
    <w:rsid w:val="000F4EBF"/>
    <w:rsid w:val="003E403B"/>
    <w:rsid w:val="00400A41"/>
    <w:rsid w:val="007321D2"/>
    <w:rsid w:val="00981EE7"/>
    <w:rsid w:val="00B831DA"/>
    <w:rsid w:val="00C40618"/>
    <w:rsid w:val="00C87E09"/>
    <w:rsid w:val="00CE573E"/>
    <w:rsid w:val="00D13353"/>
    <w:rsid w:val="00D3503A"/>
    <w:rsid w:val="00EA76F1"/>
    <w:rsid w:val="00EE7773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EE7773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rsid w:val="00EE7773"/>
    <w:pPr>
      <w:spacing w:after="0"/>
      <w:jc w:val="right"/>
    </w:pPr>
  </w:style>
  <w:style w:type="paragraph" w:customStyle="1" w:styleId="pStylel">
    <w:name w:val="pStylel"/>
    <w:rsid w:val="00EE7773"/>
    <w:pPr>
      <w:spacing w:after="0"/>
    </w:pPr>
  </w:style>
  <w:style w:type="paragraph" w:customStyle="1" w:styleId="pStylec">
    <w:name w:val="pStylec"/>
    <w:rsid w:val="00EE7773"/>
    <w:pPr>
      <w:spacing w:after="0"/>
      <w:jc w:val="center"/>
    </w:pPr>
  </w:style>
  <w:style w:type="character" w:customStyle="1" w:styleId="rStyleb">
    <w:name w:val="rStyleb"/>
    <w:rsid w:val="00EE7773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E7773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EE7773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EE7773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EE7773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rsid w:val="00EE7773"/>
    <w:pPr>
      <w:spacing w:after="0"/>
      <w:jc w:val="right"/>
    </w:pPr>
  </w:style>
  <w:style w:type="paragraph" w:customStyle="1" w:styleId="pStylel">
    <w:name w:val="pStylel"/>
    <w:rsid w:val="00EE7773"/>
    <w:pPr>
      <w:spacing w:after="0"/>
    </w:pPr>
  </w:style>
  <w:style w:type="paragraph" w:customStyle="1" w:styleId="pStylec">
    <w:name w:val="pStylec"/>
    <w:rsid w:val="00EE7773"/>
    <w:pPr>
      <w:spacing w:after="0"/>
      <w:jc w:val="center"/>
    </w:pPr>
  </w:style>
  <w:style w:type="character" w:customStyle="1" w:styleId="rStyleb">
    <w:name w:val="rStyleb"/>
    <w:rsid w:val="00EE7773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E7773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EE7773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EE7773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2017-07-07T10:21:00Z</cp:lastPrinted>
  <dcterms:created xsi:type="dcterms:W3CDTF">2018-04-01T08:45:00Z</dcterms:created>
  <dcterms:modified xsi:type="dcterms:W3CDTF">2018-04-13T08:34:00Z</dcterms:modified>
</cp:coreProperties>
</file>