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E9">
        <w:rPr>
          <w:rFonts w:ascii="Times New Roman" w:hAnsi="Times New Roman" w:cs="Times New Roman"/>
          <w:b/>
          <w:sz w:val="28"/>
          <w:szCs w:val="28"/>
        </w:rPr>
        <w:t>ПОРТФОЛИО АСПИРАНТА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819" w:rsidRPr="004D6CE9" w:rsidRDefault="00392ACF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770658" wp14:editId="213B50D6">
                <wp:simplePos x="0" y="0"/>
                <wp:positionH relativeFrom="column">
                  <wp:posOffset>3918585</wp:posOffset>
                </wp:positionH>
                <wp:positionV relativeFrom="paragraph">
                  <wp:posOffset>72390</wp:posOffset>
                </wp:positionV>
                <wp:extent cx="1440180" cy="1653540"/>
                <wp:effectExtent l="0" t="0" r="26670" b="228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1653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2ACF" w:rsidRPr="00E31771" w:rsidRDefault="00392ACF" w:rsidP="00392A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31771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08.55pt;margin-top:5.7pt;width:113.4pt;height:13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" fillcolor="window" strokecolor="windowText" strokeweight="2pt">
                <v:path arrowok="t"/>
                <v:textbox>
                  <w:txbxContent>
                    <w:p w:rsidR="00392ACF" w:rsidRPr="00E31771" w:rsidRDefault="00392ACF" w:rsidP="00392A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31771">
                        <w:rPr>
                          <w:rFonts w:ascii="Times New Roman" w:hAnsi="Times New Roman" w:cs="Times New Roman"/>
                          <w:b/>
                        </w:rPr>
                        <w:t>Фотография</w:t>
                      </w:r>
                    </w:p>
                  </w:txbxContent>
                </v:textbox>
              </v:rect>
            </w:pict>
          </mc:Fallback>
        </mc:AlternateContent>
      </w:r>
    </w:p>
    <w:p w:rsidR="00FC1819" w:rsidRPr="00392ACF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ACF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2F08F6" w:rsidRPr="00392AC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239E5" w:rsidRPr="00392ACF">
        <w:rPr>
          <w:rFonts w:ascii="Times New Roman" w:hAnsi="Times New Roman" w:cs="Times New Roman"/>
          <w:sz w:val="24"/>
          <w:szCs w:val="24"/>
        </w:rPr>
        <w:t>Тумов</w:t>
      </w:r>
      <w:proofErr w:type="spellEnd"/>
      <w:r w:rsidR="006239E5" w:rsidRPr="00392ACF">
        <w:rPr>
          <w:rFonts w:ascii="Times New Roman" w:hAnsi="Times New Roman" w:cs="Times New Roman"/>
          <w:sz w:val="24"/>
          <w:szCs w:val="24"/>
        </w:rPr>
        <w:t xml:space="preserve"> Аскер </w:t>
      </w:r>
      <w:proofErr w:type="spellStart"/>
      <w:r w:rsidR="006239E5" w:rsidRPr="00392ACF">
        <w:rPr>
          <w:rFonts w:ascii="Times New Roman" w:hAnsi="Times New Roman" w:cs="Times New Roman"/>
          <w:sz w:val="24"/>
          <w:szCs w:val="24"/>
        </w:rPr>
        <w:t>Асланбекович</w:t>
      </w:r>
      <w:proofErr w:type="spellEnd"/>
    </w:p>
    <w:p w:rsidR="00392ACF" w:rsidRPr="00392ACF" w:rsidRDefault="00392ACF" w:rsidP="00392AC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ACF" w:rsidRPr="00392ACF" w:rsidRDefault="00392ACF" w:rsidP="00392AC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ACF">
        <w:rPr>
          <w:rFonts w:ascii="Times New Roman" w:hAnsi="Times New Roman" w:cs="Times New Roman"/>
          <w:sz w:val="24"/>
          <w:szCs w:val="24"/>
        </w:rPr>
        <w:t>Дата рождения: 18.10.1993г.</w:t>
      </w:r>
    </w:p>
    <w:p w:rsidR="00392ACF" w:rsidRPr="00392ACF" w:rsidRDefault="00392ACF" w:rsidP="00392ACF">
      <w:pPr>
        <w:pStyle w:val="Standard"/>
        <w:tabs>
          <w:tab w:val="left" w:pos="64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ACF">
        <w:rPr>
          <w:rFonts w:ascii="Times New Roman" w:hAnsi="Times New Roman" w:cs="Times New Roman"/>
          <w:sz w:val="24"/>
          <w:szCs w:val="24"/>
        </w:rPr>
        <w:tab/>
      </w:r>
    </w:p>
    <w:p w:rsidR="00392ACF" w:rsidRPr="00392ACF" w:rsidRDefault="00392ACF" w:rsidP="00392AC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ACF">
        <w:rPr>
          <w:rFonts w:ascii="Times New Roman" w:hAnsi="Times New Roman" w:cs="Times New Roman"/>
          <w:sz w:val="24"/>
          <w:szCs w:val="24"/>
        </w:rPr>
        <w:t>Уровень образования: Высшее</w:t>
      </w:r>
    </w:p>
    <w:p w:rsidR="00FC1819" w:rsidRPr="00392ACF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392ACF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ACF">
        <w:rPr>
          <w:rFonts w:ascii="Times New Roman" w:hAnsi="Times New Roman" w:cs="Times New Roman"/>
          <w:sz w:val="24"/>
          <w:szCs w:val="24"/>
        </w:rPr>
        <w:t>Кафедра</w:t>
      </w:r>
      <w:r w:rsidR="002F08F6" w:rsidRPr="00392ACF">
        <w:rPr>
          <w:rFonts w:ascii="Times New Roman" w:hAnsi="Times New Roman" w:cs="Times New Roman"/>
          <w:sz w:val="24"/>
          <w:szCs w:val="24"/>
        </w:rPr>
        <w:t>: «</w:t>
      </w:r>
      <w:r w:rsidR="00F16A1F" w:rsidRPr="00392ACF">
        <w:rPr>
          <w:rFonts w:ascii="Times New Roman" w:hAnsi="Times New Roman" w:cs="Times New Roman"/>
          <w:sz w:val="24"/>
          <w:szCs w:val="24"/>
        </w:rPr>
        <w:t>Отечест</w:t>
      </w:r>
      <w:r w:rsidR="00392ACF" w:rsidRPr="00392ACF">
        <w:rPr>
          <w:rFonts w:ascii="Times New Roman" w:hAnsi="Times New Roman" w:cs="Times New Roman"/>
          <w:sz w:val="24"/>
          <w:szCs w:val="24"/>
        </w:rPr>
        <w:t>в</w:t>
      </w:r>
      <w:r w:rsidR="00F16A1F" w:rsidRPr="00392ACF">
        <w:rPr>
          <w:rFonts w:ascii="Times New Roman" w:hAnsi="Times New Roman" w:cs="Times New Roman"/>
          <w:sz w:val="24"/>
          <w:szCs w:val="24"/>
        </w:rPr>
        <w:t>енной истории и этнологии</w:t>
      </w:r>
      <w:r w:rsidR="002F08F6" w:rsidRPr="00392ACF">
        <w:rPr>
          <w:rFonts w:ascii="Times New Roman" w:hAnsi="Times New Roman" w:cs="Times New Roman"/>
          <w:sz w:val="24"/>
          <w:szCs w:val="24"/>
        </w:rPr>
        <w:t>»</w:t>
      </w:r>
    </w:p>
    <w:p w:rsidR="00FC1819" w:rsidRPr="00392ACF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392ACF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ACF">
        <w:rPr>
          <w:rFonts w:ascii="Times New Roman" w:hAnsi="Times New Roman" w:cs="Times New Roman"/>
          <w:sz w:val="24"/>
          <w:szCs w:val="24"/>
        </w:rPr>
        <w:t>Направление</w:t>
      </w:r>
      <w:r w:rsidR="002C06EF" w:rsidRPr="00392ACF">
        <w:rPr>
          <w:rFonts w:ascii="Times New Roman" w:hAnsi="Times New Roman" w:cs="Times New Roman"/>
          <w:sz w:val="24"/>
          <w:szCs w:val="24"/>
        </w:rPr>
        <w:t xml:space="preserve">: </w:t>
      </w:r>
      <w:r w:rsidR="00D34F95" w:rsidRPr="00392ACF">
        <w:rPr>
          <w:rFonts w:ascii="Times New Roman" w:hAnsi="Times New Roman" w:cs="Times New Roman"/>
          <w:sz w:val="24"/>
          <w:szCs w:val="24"/>
        </w:rPr>
        <w:t>45.06.01</w:t>
      </w:r>
      <w:r w:rsidR="00767B29" w:rsidRPr="00392ACF">
        <w:rPr>
          <w:rFonts w:ascii="Times New Roman" w:hAnsi="Times New Roman" w:cs="Times New Roman"/>
          <w:sz w:val="24"/>
          <w:szCs w:val="24"/>
        </w:rPr>
        <w:t>-</w:t>
      </w:r>
      <w:r w:rsidR="002C06EF" w:rsidRPr="00392ACF">
        <w:rPr>
          <w:rFonts w:ascii="Times New Roman" w:hAnsi="Times New Roman" w:cs="Times New Roman"/>
          <w:sz w:val="24"/>
          <w:szCs w:val="24"/>
        </w:rPr>
        <w:t xml:space="preserve"> </w:t>
      </w:r>
      <w:r w:rsidR="00F16A1F" w:rsidRPr="00392ACF">
        <w:rPr>
          <w:rFonts w:ascii="Times New Roman" w:hAnsi="Times New Roman" w:cs="Times New Roman"/>
          <w:sz w:val="24"/>
          <w:szCs w:val="24"/>
        </w:rPr>
        <w:t>Исторические науки и археология</w:t>
      </w:r>
    </w:p>
    <w:p w:rsidR="002C06EF" w:rsidRPr="00392ACF" w:rsidRDefault="002C06EF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392ACF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ACF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2C06EF" w:rsidRPr="00392ACF">
        <w:rPr>
          <w:rFonts w:ascii="Times New Roman" w:hAnsi="Times New Roman" w:cs="Times New Roman"/>
          <w:sz w:val="24"/>
          <w:szCs w:val="24"/>
        </w:rPr>
        <w:t xml:space="preserve">: </w:t>
      </w:r>
      <w:r w:rsidR="00F16A1F" w:rsidRPr="00392ACF">
        <w:rPr>
          <w:rFonts w:ascii="Times New Roman" w:hAnsi="Times New Roman" w:cs="Times New Roman"/>
          <w:sz w:val="24"/>
          <w:szCs w:val="24"/>
        </w:rPr>
        <w:t>07.00.02</w:t>
      </w:r>
      <w:r w:rsidR="002C06EF" w:rsidRPr="00392ACF">
        <w:rPr>
          <w:rFonts w:ascii="Times New Roman" w:hAnsi="Times New Roman" w:cs="Times New Roman"/>
          <w:sz w:val="24"/>
          <w:szCs w:val="24"/>
        </w:rPr>
        <w:t xml:space="preserve"> </w:t>
      </w:r>
      <w:r w:rsidR="00767B29" w:rsidRPr="00392ACF">
        <w:rPr>
          <w:rFonts w:ascii="Times New Roman" w:hAnsi="Times New Roman" w:cs="Times New Roman"/>
          <w:sz w:val="24"/>
          <w:szCs w:val="24"/>
        </w:rPr>
        <w:t>–</w:t>
      </w:r>
      <w:r w:rsidR="002C06EF" w:rsidRPr="00392ACF">
        <w:rPr>
          <w:rFonts w:ascii="Times New Roman" w:hAnsi="Times New Roman" w:cs="Times New Roman"/>
          <w:sz w:val="24"/>
          <w:szCs w:val="24"/>
        </w:rPr>
        <w:t xml:space="preserve"> </w:t>
      </w:r>
      <w:r w:rsidR="00F16A1F" w:rsidRPr="00392ACF">
        <w:rPr>
          <w:rFonts w:ascii="Times New Roman" w:hAnsi="Times New Roman" w:cs="Times New Roman"/>
          <w:sz w:val="24"/>
          <w:szCs w:val="24"/>
        </w:rPr>
        <w:t>Отечественная история</w:t>
      </w:r>
    </w:p>
    <w:p w:rsidR="00392ACF" w:rsidRPr="00392ACF" w:rsidRDefault="00392ACF" w:rsidP="00392AC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ACF" w:rsidRPr="00392ACF" w:rsidRDefault="00392ACF" w:rsidP="00392AC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ACF">
        <w:rPr>
          <w:rFonts w:ascii="Times New Roman" w:hAnsi="Times New Roman" w:cs="Times New Roman"/>
          <w:sz w:val="24"/>
          <w:szCs w:val="24"/>
        </w:rPr>
        <w:t>Научный руководитель аспиранта: Боров А.Х. д.и.</w:t>
      </w:r>
      <w:proofErr w:type="gramStart"/>
      <w:r w:rsidRPr="00392AC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92ACF">
        <w:rPr>
          <w:rFonts w:ascii="Times New Roman" w:hAnsi="Times New Roman" w:cs="Times New Roman"/>
          <w:sz w:val="24"/>
          <w:szCs w:val="24"/>
        </w:rPr>
        <w:t>.</w:t>
      </w:r>
    </w:p>
    <w:p w:rsidR="00392ACF" w:rsidRPr="00392ACF" w:rsidRDefault="00392ACF" w:rsidP="00392AC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ACF">
        <w:rPr>
          <w:rFonts w:ascii="Times New Roman" w:hAnsi="Times New Roman" w:cs="Times New Roman"/>
          <w:sz w:val="24"/>
          <w:szCs w:val="24"/>
        </w:rPr>
        <w:t>(Ф.И.О., звание, должность)</w:t>
      </w:r>
    </w:p>
    <w:p w:rsidR="00392ACF" w:rsidRPr="00392ACF" w:rsidRDefault="00392ACF" w:rsidP="00392AC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ACF" w:rsidRPr="00392ACF" w:rsidRDefault="00392ACF" w:rsidP="00392AC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ACF">
        <w:rPr>
          <w:rFonts w:ascii="Times New Roman" w:hAnsi="Times New Roman" w:cs="Times New Roman"/>
          <w:sz w:val="24"/>
          <w:szCs w:val="24"/>
        </w:rPr>
        <w:t>Тема научно-квалификационной работы (диссертация):</w:t>
      </w:r>
      <w:r>
        <w:rPr>
          <w:rFonts w:ascii="Times New Roman" w:hAnsi="Times New Roman" w:cs="Times New Roman"/>
          <w:sz w:val="24"/>
          <w:szCs w:val="24"/>
        </w:rPr>
        <w:t xml:space="preserve"> Становление современной политической системы Кабардино-Балкарской Республики (1989-2016г.)</w:t>
      </w:r>
    </w:p>
    <w:p w:rsidR="00392ACF" w:rsidRPr="00392ACF" w:rsidRDefault="00392ACF" w:rsidP="00392AC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ACF" w:rsidRPr="00392ACF" w:rsidRDefault="00392ACF" w:rsidP="00392AC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ACF">
        <w:rPr>
          <w:rFonts w:ascii="Times New Roman" w:hAnsi="Times New Roman" w:cs="Times New Roman"/>
          <w:sz w:val="24"/>
          <w:szCs w:val="24"/>
        </w:rPr>
        <w:t>Период обучения:</w:t>
      </w:r>
    </w:p>
    <w:p w:rsidR="00392ACF" w:rsidRPr="00392ACF" w:rsidRDefault="00392ACF" w:rsidP="00392AC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ACF">
        <w:rPr>
          <w:rFonts w:ascii="Times New Roman" w:hAnsi="Times New Roman" w:cs="Times New Roman"/>
          <w:sz w:val="24"/>
          <w:szCs w:val="24"/>
        </w:rPr>
        <w:t>группа: 01.09.2016 – 31.08.2019г.</w:t>
      </w:r>
    </w:p>
    <w:p w:rsidR="00392ACF" w:rsidRPr="00392ACF" w:rsidRDefault="00392ACF" w:rsidP="00392AC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ACF" w:rsidRPr="00392ACF" w:rsidRDefault="00392ACF" w:rsidP="00392AC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ACF">
        <w:rPr>
          <w:rFonts w:ascii="Times New Roman" w:hAnsi="Times New Roman" w:cs="Times New Roman"/>
          <w:sz w:val="24"/>
          <w:szCs w:val="24"/>
        </w:rPr>
        <w:t xml:space="preserve">Дата зачисления:  01.09.2016г. </w:t>
      </w:r>
    </w:p>
    <w:p w:rsidR="00392ACF" w:rsidRPr="00392ACF" w:rsidRDefault="00392ACF" w:rsidP="00392AC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92ACF">
        <w:rPr>
          <w:rFonts w:ascii="Times New Roman" w:hAnsi="Times New Roman" w:cs="Times New Roman"/>
          <w:sz w:val="24"/>
          <w:szCs w:val="24"/>
        </w:rPr>
        <w:t>Срок окончания: 31.08.2019г.</w:t>
      </w:r>
    </w:p>
    <w:p w:rsidR="00FC1819" w:rsidRPr="00392ACF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392ACF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ACF">
        <w:rPr>
          <w:rFonts w:ascii="Times New Roman" w:hAnsi="Times New Roman" w:cs="Times New Roman"/>
          <w:sz w:val="24"/>
          <w:szCs w:val="24"/>
        </w:rPr>
        <w:t>Форма обучения (очная/заочная)</w:t>
      </w:r>
      <w:r w:rsidR="002C06EF" w:rsidRPr="00392ACF">
        <w:rPr>
          <w:rFonts w:ascii="Times New Roman" w:hAnsi="Times New Roman" w:cs="Times New Roman"/>
          <w:sz w:val="24"/>
          <w:szCs w:val="24"/>
        </w:rPr>
        <w:t xml:space="preserve">: </w:t>
      </w:r>
      <w:r w:rsidR="006A52A9" w:rsidRPr="00392ACF">
        <w:rPr>
          <w:rFonts w:ascii="Times New Roman" w:hAnsi="Times New Roman" w:cs="Times New Roman"/>
          <w:sz w:val="24"/>
          <w:szCs w:val="24"/>
        </w:rPr>
        <w:t>очная</w:t>
      </w:r>
      <w:r w:rsidR="002C06EF" w:rsidRPr="00392ACF">
        <w:rPr>
          <w:rFonts w:ascii="Times New Roman" w:hAnsi="Times New Roman" w:cs="Times New Roman"/>
          <w:sz w:val="24"/>
          <w:szCs w:val="24"/>
        </w:rPr>
        <w:t xml:space="preserve"> (дневная)</w:t>
      </w:r>
    </w:p>
    <w:p w:rsidR="00FC1819" w:rsidRPr="00392ACF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jc w:val="center"/>
        <w:rPr>
          <w:sz w:val="28"/>
          <w:szCs w:val="28"/>
        </w:rPr>
      </w:pPr>
      <w:bookmarkStart w:id="0" w:name="_GoBack"/>
      <w:bookmarkEnd w:id="0"/>
      <w:r w:rsidRPr="00383255">
        <w:rPr>
          <w:rFonts w:ascii="Times New Roman" w:hAnsi="Times New Roman" w:cs="Times New Roman"/>
          <w:sz w:val="24"/>
          <w:szCs w:val="24"/>
        </w:rPr>
        <w:t>Нальчик  - 201</w:t>
      </w:r>
      <w:r w:rsidR="002F08F6">
        <w:rPr>
          <w:rFonts w:ascii="Times New Roman" w:hAnsi="Times New Roman" w:cs="Times New Roman"/>
          <w:sz w:val="24"/>
          <w:szCs w:val="24"/>
        </w:rPr>
        <w:t>7г.</w:t>
      </w:r>
    </w:p>
    <w:p w:rsidR="00392ACF" w:rsidRDefault="00FC1819" w:rsidP="00392ACF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  <w:br w:type="page"/>
      </w:r>
      <w:r w:rsidR="00392ACF">
        <w:rPr>
          <w:rFonts w:ascii="Times New Roman" w:hAnsi="Times New Roman" w:cs="Times New Roman"/>
          <w:b/>
          <w:sz w:val="20"/>
          <w:szCs w:val="20"/>
        </w:rPr>
        <w:lastRenderedPageBreak/>
        <w:t>ФЕДЕРАЛЬНОЕ ГОСУДАРСТВЕННОЕ БЮДЖЕТНОЕ НАУЧНОЕ УЧРЕЖДЕНИЕ</w:t>
      </w:r>
    </w:p>
    <w:p w:rsidR="00392ACF" w:rsidRDefault="00392ACF" w:rsidP="00392ACF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392ACF" w:rsidRDefault="00392ACF" w:rsidP="00392AC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392ACF" w:rsidRDefault="00392ACF" w:rsidP="00392AC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2ACF" w:rsidRPr="00B54D52" w:rsidRDefault="00392ACF" w:rsidP="00392AC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392ACF" w:rsidRDefault="00392ACF" w:rsidP="00392ACF">
      <w:pPr>
        <w:pStyle w:val="1"/>
        <w:jc w:val="center"/>
        <w:rPr>
          <w:i/>
          <w:sz w:val="28"/>
          <w:szCs w:val="28"/>
        </w:rPr>
      </w:pPr>
    </w:p>
    <w:p w:rsidR="00392ACF" w:rsidRDefault="00392ACF" w:rsidP="00392ACF">
      <w:pPr>
        <w:pStyle w:val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Прикрепленные файлы:</w:t>
      </w:r>
    </w:p>
    <w:p w:rsidR="00392ACF" w:rsidRDefault="00392ACF" w:rsidP="00392ACF">
      <w:pPr>
        <w:pStyle w:val="1"/>
        <w:jc w:val="center"/>
        <w:rPr>
          <w:i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92ACF" w:rsidTr="00461EDF">
        <w:tc>
          <w:tcPr>
            <w:tcW w:w="4785" w:type="dxa"/>
          </w:tcPr>
          <w:p w:rsidR="00392ACF" w:rsidRDefault="00392ACF" w:rsidP="00461EDF">
            <w:pPr>
              <w:pStyle w:val="1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1.Общие сведения </w:t>
            </w:r>
          </w:p>
          <w:p w:rsidR="00392ACF" w:rsidRPr="00F82C1D" w:rsidRDefault="00392ACF" w:rsidP="00461ED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Образовательная составляющая</w:t>
            </w:r>
          </w:p>
          <w:p w:rsidR="00392ACF" w:rsidRPr="007670ED" w:rsidRDefault="00392ACF" w:rsidP="00461EDF">
            <w:pPr>
              <w:tabs>
                <w:tab w:val="left" w:pos="1056"/>
              </w:tabs>
              <w:rPr>
                <w:lang w:eastAsia="zh-CN"/>
              </w:rPr>
            </w:pPr>
          </w:p>
        </w:tc>
        <w:tc>
          <w:tcPr>
            <w:tcW w:w="4786" w:type="dxa"/>
          </w:tcPr>
          <w:p w:rsidR="00392ACF" w:rsidRPr="00F82C1D" w:rsidRDefault="00392ACF" w:rsidP="00461EDF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подготовки к экзаменам</w:t>
            </w:r>
          </w:p>
          <w:p w:rsidR="00392ACF" w:rsidRPr="00F82C1D" w:rsidRDefault="00392ACF" w:rsidP="00461EDF">
            <w:pPr>
              <w:spacing w:after="20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направлению подготовки</w:t>
            </w:r>
          </w:p>
          <w:p w:rsidR="00392ACF" w:rsidRPr="00F82C1D" w:rsidRDefault="00392ACF" w:rsidP="00461EDF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профилю подготовки</w:t>
            </w:r>
          </w:p>
          <w:p w:rsidR="00392ACF" w:rsidRPr="00F82C1D" w:rsidRDefault="00392ACF" w:rsidP="00461EDF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</w:t>
            </w:r>
          </w:p>
          <w:p w:rsidR="00392ACF" w:rsidRPr="00F82C1D" w:rsidRDefault="00392ACF" w:rsidP="00461EDF">
            <w:pPr>
              <w:spacing w:after="20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</w:tr>
    </w:tbl>
    <w:p w:rsidR="00392ACF" w:rsidRDefault="00392ACF" w:rsidP="00392A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ACF" w:rsidRPr="00FA167D" w:rsidRDefault="00392ACF" w:rsidP="00392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67D">
        <w:rPr>
          <w:rFonts w:ascii="Times New Roman" w:hAnsi="Times New Roman" w:cs="Times New Roman"/>
          <w:b/>
          <w:sz w:val="28"/>
          <w:szCs w:val="28"/>
        </w:rPr>
        <w:t>Раздел 2. Достижения в учебной деятельности</w:t>
      </w:r>
    </w:p>
    <w:p w:rsidR="00392ACF" w:rsidRDefault="00392ACF" w:rsidP="00392ACF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</w:t>
      </w:r>
      <w:proofErr w:type="gramEnd"/>
      <w:r w:rsidRPr="00FA16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 xml:space="preserve">Прохождение стажировок; Освоение дополнительных образовательных программ; Освоение программ повышения квалификации/переподготовки; Освоение дополнительных дисциплин по выбору, не входящих в образовательную программу выбранного направления подготовки; Самообразование; Получение именной стипендии и др.). </w:t>
      </w:r>
      <w:proofErr w:type="gramEnd"/>
    </w:p>
    <w:p w:rsidR="00392ACF" w:rsidRDefault="00392ACF" w:rsidP="00392ACF">
      <w:pPr>
        <w:rPr>
          <w:rFonts w:ascii="Times New Roman" w:hAnsi="Times New Roman" w:cs="Times New Roman"/>
          <w:sz w:val="28"/>
          <w:szCs w:val="28"/>
        </w:rPr>
      </w:pPr>
    </w:p>
    <w:p w:rsidR="00392ACF" w:rsidRDefault="00392ACF" w:rsidP="00392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FA167D">
        <w:rPr>
          <w:rFonts w:ascii="Times New Roman" w:hAnsi="Times New Roman" w:cs="Times New Roman"/>
          <w:b/>
          <w:sz w:val="28"/>
          <w:szCs w:val="28"/>
        </w:rPr>
        <w:t xml:space="preserve">. Достижения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научно-исследовательской </w:t>
      </w:r>
      <w:r w:rsidRPr="00FA167D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392ACF" w:rsidRDefault="00392ACF" w:rsidP="00392AC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383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 публикация в научном издании; участие в научно-практ</w:t>
      </w:r>
      <w:r>
        <w:rPr>
          <w:rFonts w:ascii="Times New Roman" w:hAnsi="Times New Roman" w:cs="Times New Roman"/>
          <w:i/>
          <w:sz w:val="28"/>
          <w:szCs w:val="28"/>
        </w:rPr>
        <w:t>ических конференциях, семинарах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; участие в конкурсах, проектах (получение гранта); участие в олимпиадах, форумах, творческих лабораториях, участие в работе </w:t>
      </w:r>
      <w:r>
        <w:rPr>
          <w:rFonts w:ascii="Times New Roman" w:hAnsi="Times New Roman" w:cs="Times New Roman"/>
          <w:i/>
          <w:sz w:val="28"/>
          <w:szCs w:val="28"/>
        </w:rPr>
        <w:t>научного общества</w:t>
      </w:r>
      <w:r w:rsidRPr="00A63383">
        <w:rPr>
          <w:rFonts w:ascii="Times New Roman" w:hAnsi="Times New Roman" w:cs="Times New Roman"/>
          <w:i/>
          <w:sz w:val="28"/>
          <w:szCs w:val="28"/>
        </w:rPr>
        <w:t>; получение рекомендаций для внедрения материалов выпускной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квалификационной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работы; публичн</w:t>
      </w:r>
      <w:r>
        <w:rPr>
          <w:rFonts w:ascii="Times New Roman" w:hAnsi="Times New Roman" w:cs="Times New Roman"/>
          <w:i/>
          <w:sz w:val="28"/>
          <w:szCs w:val="28"/>
        </w:rPr>
        <w:t xml:space="preserve">ое представление результатов выпускной квалификационной работы 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и др.)</w:t>
      </w:r>
    </w:p>
    <w:p w:rsidR="00392ACF" w:rsidRDefault="00392ACF" w:rsidP="00392ACF">
      <w:pPr>
        <w:rPr>
          <w:rFonts w:ascii="Times New Roman" w:hAnsi="Times New Roman" w:cs="Times New Roman"/>
          <w:sz w:val="28"/>
          <w:szCs w:val="28"/>
        </w:rPr>
      </w:pPr>
    </w:p>
    <w:p w:rsidR="00656FB1" w:rsidRPr="00ED620E" w:rsidRDefault="00392ACF" w:rsidP="00392A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3B4">
        <w:rPr>
          <w:rFonts w:ascii="Times New Roman" w:hAnsi="Times New Roman" w:cs="Times New Roman"/>
          <w:b/>
          <w:sz w:val="28"/>
          <w:szCs w:val="28"/>
        </w:rPr>
        <w:t>Раздел 4. Достижения в общественной, культурно-творческой, спортивной деятельности, поощрения и</w:t>
      </w:r>
    </w:p>
    <w:sectPr w:rsidR="00656FB1" w:rsidRPr="00ED620E" w:rsidSect="008F42A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8DE" w:rsidRDefault="009A28DE" w:rsidP="008F42AC">
      <w:pPr>
        <w:spacing w:after="0" w:line="240" w:lineRule="auto"/>
      </w:pPr>
      <w:r>
        <w:separator/>
      </w:r>
    </w:p>
  </w:endnote>
  <w:endnote w:type="continuationSeparator" w:id="0">
    <w:p w:rsidR="009A28DE" w:rsidRDefault="009A28DE" w:rsidP="008F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0260"/>
      <w:docPartObj>
        <w:docPartGallery w:val="Page Numbers (Bottom of Page)"/>
        <w:docPartUnique/>
      </w:docPartObj>
    </w:sdtPr>
    <w:sdtEndPr/>
    <w:sdtContent>
      <w:p w:rsidR="008F42AC" w:rsidRDefault="005005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A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42AC" w:rsidRDefault="008F42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8DE" w:rsidRDefault="009A28DE" w:rsidP="008F42AC">
      <w:pPr>
        <w:spacing w:after="0" w:line="240" w:lineRule="auto"/>
      </w:pPr>
      <w:r>
        <w:separator/>
      </w:r>
    </w:p>
  </w:footnote>
  <w:footnote w:type="continuationSeparator" w:id="0">
    <w:p w:rsidR="009A28DE" w:rsidRDefault="009A28DE" w:rsidP="008F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1187"/>
    <w:multiLevelType w:val="multilevel"/>
    <w:tmpl w:val="952C4D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7E030BC9"/>
    <w:multiLevelType w:val="hybridMultilevel"/>
    <w:tmpl w:val="3EC0C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0D"/>
    <w:rsid w:val="0001480D"/>
    <w:rsid w:val="00032DEE"/>
    <w:rsid w:val="00033242"/>
    <w:rsid w:val="00064991"/>
    <w:rsid w:val="000A2AD5"/>
    <w:rsid w:val="000A5F52"/>
    <w:rsid w:val="000B3C14"/>
    <w:rsid w:val="000B77F3"/>
    <w:rsid w:val="00103359"/>
    <w:rsid w:val="001476F4"/>
    <w:rsid w:val="00160405"/>
    <w:rsid w:val="0017064D"/>
    <w:rsid w:val="00196E0E"/>
    <w:rsid w:val="00214F74"/>
    <w:rsid w:val="00217F84"/>
    <w:rsid w:val="00221524"/>
    <w:rsid w:val="00221AC5"/>
    <w:rsid w:val="002257E1"/>
    <w:rsid w:val="00234C9E"/>
    <w:rsid w:val="00237B13"/>
    <w:rsid w:val="0025338B"/>
    <w:rsid w:val="002A14DE"/>
    <w:rsid w:val="002A7350"/>
    <w:rsid w:val="002B2F85"/>
    <w:rsid w:val="002C06EF"/>
    <w:rsid w:val="002D7055"/>
    <w:rsid w:val="002E484D"/>
    <w:rsid w:val="002E70C9"/>
    <w:rsid w:val="002F08F6"/>
    <w:rsid w:val="00320396"/>
    <w:rsid w:val="00392ACF"/>
    <w:rsid w:val="003B0B09"/>
    <w:rsid w:val="003B24AB"/>
    <w:rsid w:val="003B67DE"/>
    <w:rsid w:val="0041306B"/>
    <w:rsid w:val="0041626F"/>
    <w:rsid w:val="00437F8C"/>
    <w:rsid w:val="0045517E"/>
    <w:rsid w:val="00472B3A"/>
    <w:rsid w:val="004A55C2"/>
    <w:rsid w:val="004A64CF"/>
    <w:rsid w:val="004B3F14"/>
    <w:rsid w:val="004F37F2"/>
    <w:rsid w:val="00500540"/>
    <w:rsid w:val="00516773"/>
    <w:rsid w:val="005215D9"/>
    <w:rsid w:val="005B54C1"/>
    <w:rsid w:val="005C6373"/>
    <w:rsid w:val="005D61F2"/>
    <w:rsid w:val="005E70A4"/>
    <w:rsid w:val="005F00AE"/>
    <w:rsid w:val="006069A3"/>
    <w:rsid w:val="00623527"/>
    <w:rsid w:val="006239E5"/>
    <w:rsid w:val="00641DA0"/>
    <w:rsid w:val="00656FB1"/>
    <w:rsid w:val="00660766"/>
    <w:rsid w:val="00674D19"/>
    <w:rsid w:val="0067654E"/>
    <w:rsid w:val="006923F0"/>
    <w:rsid w:val="006A52A9"/>
    <w:rsid w:val="006B305E"/>
    <w:rsid w:val="006E01EF"/>
    <w:rsid w:val="007102F6"/>
    <w:rsid w:val="007409A9"/>
    <w:rsid w:val="00756ECB"/>
    <w:rsid w:val="00767B29"/>
    <w:rsid w:val="00776AE9"/>
    <w:rsid w:val="007A7C6D"/>
    <w:rsid w:val="007D76F3"/>
    <w:rsid w:val="007F1EA9"/>
    <w:rsid w:val="008431E7"/>
    <w:rsid w:val="0084697D"/>
    <w:rsid w:val="00883E9D"/>
    <w:rsid w:val="00887FD0"/>
    <w:rsid w:val="008A1C55"/>
    <w:rsid w:val="008A2908"/>
    <w:rsid w:val="008B22F2"/>
    <w:rsid w:val="008B6B9A"/>
    <w:rsid w:val="008D0BAE"/>
    <w:rsid w:val="008F42AC"/>
    <w:rsid w:val="008F6760"/>
    <w:rsid w:val="00903E2E"/>
    <w:rsid w:val="00926E3A"/>
    <w:rsid w:val="00933B4B"/>
    <w:rsid w:val="00937EE3"/>
    <w:rsid w:val="009479C5"/>
    <w:rsid w:val="00965FBC"/>
    <w:rsid w:val="00982D1B"/>
    <w:rsid w:val="0098653A"/>
    <w:rsid w:val="009979BA"/>
    <w:rsid w:val="009A28DE"/>
    <w:rsid w:val="009C1605"/>
    <w:rsid w:val="009C16AA"/>
    <w:rsid w:val="009D07E2"/>
    <w:rsid w:val="009F7E1A"/>
    <w:rsid w:val="00A34ED6"/>
    <w:rsid w:val="00A57895"/>
    <w:rsid w:val="00A614EA"/>
    <w:rsid w:val="00A61784"/>
    <w:rsid w:val="00A6495A"/>
    <w:rsid w:val="00A6497E"/>
    <w:rsid w:val="00A70609"/>
    <w:rsid w:val="00A9187F"/>
    <w:rsid w:val="00A92AE1"/>
    <w:rsid w:val="00AA4F3C"/>
    <w:rsid w:val="00AA6619"/>
    <w:rsid w:val="00AA7073"/>
    <w:rsid w:val="00AC1DCD"/>
    <w:rsid w:val="00B10D52"/>
    <w:rsid w:val="00B17A69"/>
    <w:rsid w:val="00B47F97"/>
    <w:rsid w:val="00B6153A"/>
    <w:rsid w:val="00B82A75"/>
    <w:rsid w:val="00BF74A1"/>
    <w:rsid w:val="00C01E71"/>
    <w:rsid w:val="00C47828"/>
    <w:rsid w:val="00C50893"/>
    <w:rsid w:val="00C51FE2"/>
    <w:rsid w:val="00C602A9"/>
    <w:rsid w:val="00C81F4F"/>
    <w:rsid w:val="00CB4212"/>
    <w:rsid w:val="00CD2DC3"/>
    <w:rsid w:val="00CE1BE0"/>
    <w:rsid w:val="00D10EA8"/>
    <w:rsid w:val="00D243C1"/>
    <w:rsid w:val="00D26B2D"/>
    <w:rsid w:val="00D3189F"/>
    <w:rsid w:val="00D34F95"/>
    <w:rsid w:val="00D37C6F"/>
    <w:rsid w:val="00D41B47"/>
    <w:rsid w:val="00D53CA9"/>
    <w:rsid w:val="00D73535"/>
    <w:rsid w:val="00DB06F8"/>
    <w:rsid w:val="00DF1E76"/>
    <w:rsid w:val="00E06160"/>
    <w:rsid w:val="00E10A25"/>
    <w:rsid w:val="00E521B9"/>
    <w:rsid w:val="00E6606A"/>
    <w:rsid w:val="00E80212"/>
    <w:rsid w:val="00E85DF7"/>
    <w:rsid w:val="00EA0E3F"/>
    <w:rsid w:val="00EA74FD"/>
    <w:rsid w:val="00EB61DB"/>
    <w:rsid w:val="00EC65E7"/>
    <w:rsid w:val="00ED620E"/>
    <w:rsid w:val="00EE1350"/>
    <w:rsid w:val="00EE3868"/>
    <w:rsid w:val="00F16A1F"/>
    <w:rsid w:val="00F41189"/>
    <w:rsid w:val="00F74301"/>
    <w:rsid w:val="00F83358"/>
    <w:rsid w:val="00F93B1D"/>
    <w:rsid w:val="00F942EA"/>
    <w:rsid w:val="00F975FA"/>
    <w:rsid w:val="00FC1819"/>
    <w:rsid w:val="00FC1F9E"/>
    <w:rsid w:val="00FC5642"/>
    <w:rsid w:val="00FE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39"/>
    <w:rsid w:val="003B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39"/>
    <w:rsid w:val="003B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41A59-851D-4611-BC40-D17B506F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2017-11-09T13:59:00Z</cp:lastPrinted>
  <dcterms:created xsi:type="dcterms:W3CDTF">2017-11-07T13:44:00Z</dcterms:created>
  <dcterms:modified xsi:type="dcterms:W3CDTF">2017-12-15T09:07:00Z</dcterms:modified>
</cp:coreProperties>
</file>