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F3" w:rsidRPr="006378B9" w:rsidRDefault="002658F3" w:rsidP="002658F3">
      <w:pPr>
        <w:ind w:left="360"/>
        <w:jc w:val="center"/>
        <w:rPr>
          <w:rStyle w:val="a3"/>
          <w:bCs w:val="0"/>
        </w:rPr>
      </w:pPr>
      <w:r w:rsidRPr="006378B9">
        <w:rPr>
          <w:rStyle w:val="a3"/>
          <w:bCs w:val="0"/>
        </w:rPr>
        <w:t xml:space="preserve">Профессорско-преподавательский состав </w:t>
      </w:r>
    </w:p>
    <w:p w:rsidR="002658F3" w:rsidRPr="006378B9" w:rsidRDefault="002658F3" w:rsidP="002658F3">
      <w:pPr>
        <w:jc w:val="center"/>
        <w:rPr>
          <w:rStyle w:val="a3"/>
          <w:bCs w:val="0"/>
        </w:rPr>
      </w:pPr>
      <w:r w:rsidRPr="006378B9">
        <w:rPr>
          <w:rStyle w:val="a3"/>
          <w:bCs w:val="0"/>
        </w:rPr>
        <w:t>кафедры языкознания и литературоведения</w:t>
      </w:r>
    </w:p>
    <w:p w:rsidR="002658F3" w:rsidRPr="006378B9" w:rsidRDefault="002658F3" w:rsidP="002658F3">
      <w:pPr>
        <w:jc w:val="both"/>
        <w:rPr>
          <w:b/>
        </w:rPr>
      </w:pPr>
    </w:p>
    <w:p w:rsidR="00F37A94" w:rsidRPr="006378B9" w:rsidRDefault="00F37A94" w:rsidP="00F37A94">
      <w:pPr>
        <w:pStyle w:val="a4"/>
        <w:spacing w:before="0" w:beforeAutospacing="0" w:after="0" w:afterAutospacing="0"/>
        <w:ind w:firstLine="709"/>
        <w:jc w:val="both"/>
      </w:pPr>
      <w:bookmarkStart w:id="0" w:name="_GoBack"/>
      <w:r w:rsidRPr="006378B9">
        <w:rPr>
          <w:rStyle w:val="a3"/>
        </w:rPr>
        <w:t>АБАЗОВА МАРИТА МУХАМЕДОВНА</w:t>
      </w:r>
      <w:r w:rsidRPr="006378B9">
        <w:rPr>
          <w:b/>
          <w:bCs/>
        </w:rPr>
        <w:t xml:space="preserve"> </w:t>
      </w:r>
      <w:bookmarkEnd w:id="0"/>
      <w:r w:rsidRPr="006378B9">
        <w:rPr>
          <w:b/>
          <w:bCs/>
        </w:rPr>
        <w:t>–</w:t>
      </w:r>
      <w:r w:rsidRPr="006378B9">
        <w:t xml:space="preserve"> кандидат филологических наук, старший преподаватель.</w:t>
      </w:r>
    </w:p>
    <w:p w:rsidR="00F37A94" w:rsidRPr="006378B9" w:rsidRDefault="00F37A94" w:rsidP="00F37A94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Родилась 27 апреля </w:t>
      </w:r>
      <w:smartTag w:uri="urn:schemas-microsoft-com:office:smarttags" w:element="metricconverter">
        <w:smartTagPr>
          <w:attr w:name="ProductID" w:val="1983 г"/>
        </w:smartTagPr>
        <w:r w:rsidRPr="006378B9">
          <w:t>1983 г</w:t>
        </w:r>
      </w:smartTag>
      <w:r w:rsidRPr="006378B9">
        <w:t xml:space="preserve">. В </w:t>
      </w:r>
      <w:smartTag w:uri="urn:schemas-microsoft-com:office:smarttags" w:element="metricconverter">
        <w:smartTagPr>
          <w:attr w:name="ProductID" w:val="2005 г"/>
        </w:smartTagPr>
        <w:r w:rsidRPr="006378B9">
          <w:t>2005 г</w:t>
        </w:r>
      </w:smartTag>
      <w:r w:rsidRPr="006378B9">
        <w:t xml:space="preserve">. окончила филологический факультет Кабардино-Балкарского государственного университета им. Х.М. </w:t>
      </w:r>
      <w:proofErr w:type="spellStart"/>
      <w:r w:rsidRPr="006378B9">
        <w:t>Бербекова</w:t>
      </w:r>
      <w:proofErr w:type="spellEnd"/>
      <w:r w:rsidRPr="006378B9">
        <w:t xml:space="preserve">. С 2007 по 2010 гг. обучалась в аспирантуре </w:t>
      </w:r>
      <w:proofErr w:type="gramStart"/>
      <w:r w:rsidRPr="006378B9">
        <w:t>Учреждения РАН Института гуманитарных исследований Правительства</w:t>
      </w:r>
      <w:proofErr w:type="gramEnd"/>
      <w:r w:rsidRPr="006378B9">
        <w:t xml:space="preserve"> КБР и КБНЦ РАН (ныне ИГИ КБНЦ РАН).</w:t>
      </w:r>
    </w:p>
    <w:p w:rsidR="00F37A94" w:rsidRPr="006378B9" w:rsidRDefault="00F37A94" w:rsidP="00F37A94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6378B9">
          <w:t>2011 г</w:t>
        </w:r>
      </w:smartTag>
      <w:r w:rsidRPr="006378B9">
        <w:t>. защитила диссертацию на соискание ученой степени кандидата филологических наук на тему: «Фонетические и лексические особенности речи кабардино-черкесской диаспоры в Турции».</w:t>
      </w:r>
    </w:p>
    <w:p w:rsidR="00F37A94" w:rsidRPr="006378B9" w:rsidRDefault="00F37A94" w:rsidP="00F37A94">
      <w:pPr>
        <w:pStyle w:val="a4"/>
        <w:spacing w:before="0" w:beforeAutospacing="0" w:after="0" w:afterAutospacing="0"/>
        <w:ind w:firstLine="709"/>
        <w:jc w:val="both"/>
      </w:pPr>
      <w:r w:rsidRPr="006378B9">
        <w:t>Сфера научных интересов: адыгские языки, речь черкесской диаспоры за рубежом.</w:t>
      </w:r>
    </w:p>
    <w:p w:rsidR="00F37A94" w:rsidRPr="006378B9" w:rsidRDefault="00F37A94" w:rsidP="00F37A94">
      <w:pPr>
        <w:pStyle w:val="a4"/>
        <w:spacing w:before="0" w:beforeAutospacing="0" w:after="0" w:afterAutospacing="0"/>
        <w:ind w:firstLine="709"/>
        <w:jc w:val="both"/>
      </w:pPr>
      <w:r w:rsidRPr="006378B9">
        <w:t>Автор более 20 научных работ, в том числе 1 монография, 7 научных статей, включённых в перечень Высшей аттестационной комиссии Министерства образования и науки:</w:t>
      </w:r>
    </w:p>
    <w:p w:rsidR="00A2638A" w:rsidRDefault="00A2638A" w:rsidP="00F37A94">
      <w:pPr>
        <w:pStyle w:val="a4"/>
        <w:spacing w:before="0" w:beforeAutospacing="0" w:after="0" w:afterAutospacing="0"/>
        <w:ind w:firstLine="709"/>
        <w:jc w:val="both"/>
      </w:pPr>
    </w:p>
    <w:sectPr w:rsidR="00A2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F3"/>
    <w:rsid w:val="001F11DE"/>
    <w:rsid w:val="002658F3"/>
    <w:rsid w:val="00285EB2"/>
    <w:rsid w:val="003B4ABE"/>
    <w:rsid w:val="00A2638A"/>
    <w:rsid w:val="00F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F3"/>
    <w:rPr>
      <w:b/>
      <w:bCs/>
    </w:rPr>
  </w:style>
  <w:style w:type="paragraph" w:styleId="a4">
    <w:name w:val="Normal (Web)"/>
    <w:basedOn w:val="a"/>
    <w:uiPriority w:val="99"/>
    <w:rsid w:val="002658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F3"/>
    <w:rPr>
      <w:b/>
      <w:bCs/>
    </w:rPr>
  </w:style>
  <w:style w:type="paragraph" w:styleId="a4">
    <w:name w:val="Normal (Web)"/>
    <w:basedOn w:val="a"/>
    <w:uiPriority w:val="99"/>
    <w:rsid w:val="00265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2017-10-24T08:28:00Z</dcterms:created>
  <dcterms:modified xsi:type="dcterms:W3CDTF">2017-10-24T08:28:00Z</dcterms:modified>
</cp:coreProperties>
</file>