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FA" w:rsidRDefault="007C0DFA" w:rsidP="007C0DFA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Профессорско-преподавательский состав</w:t>
      </w:r>
    </w:p>
    <w:p w:rsidR="007C0DFA" w:rsidRPr="00D9538A" w:rsidRDefault="007C0DFA" w:rsidP="007C0DFA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 xml:space="preserve">кафедры </w:t>
      </w:r>
      <w:r w:rsidRPr="00D9538A">
        <w:rPr>
          <w:rStyle w:val="a3"/>
          <w:bCs w:val="0"/>
          <w:sz w:val="28"/>
          <w:szCs w:val="28"/>
        </w:rPr>
        <w:t xml:space="preserve">отечественной истории и </w:t>
      </w:r>
      <w:r>
        <w:rPr>
          <w:rStyle w:val="a3"/>
          <w:bCs w:val="0"/>
          <w:sz w:val="28"/>
          <w:szCs w:val="28"/>
        </w:rPr>
        <w:t>этнологии</w:t>
      </w:r>
    </w:p>
    <w:p w:rsidR="007C0DFA" w:rsidRDefault="007C0DFA" w:rsidP="007C0DFA">
      <w:pPr>
        <w:jc w:val="both"/>
        <w:rPr>
          <w:rStyle w:val="a3"/>
          <w:bCs w:val="0"/>
          <w:sz w:val="28"/>
          <w:szCs w:val="28"/>
        </w:rPr>
      </w:pPr>
    </w:p>
    <w:p w:rsidR="007C0DFA" w:rsidRPr="00D9538A" w:rsidRDefault="007C0DFA" w:rsidP="007C0DFA">
      <w:pPr>
        <w:jc w:val="both"/>
        <w:rPr>
          <w:rStyle w:val="a3"/>
          <w:bCs w:val="0"/>
          <w:sz w:val="28"/>
          <w:szCs w:val="28"/>
        </w:rPr>
      </w:pPr>
    </w:p>
    <w:p w:rsidR="00202BE9" w:rsidRPr="00564B7C" w:rsidRDefault="00202BE9" w:rsidP="00202BE9">
      <w:pPr>
        <w:ind w:left="567"/>
        <w:jc w:val="both"/>
        <w:rPr>
          <w:b/>
        </w:rPr>
      </w:pPr>
      <w:bookmarkStart w:id="0" w:name="_GoBack"/>
      <w:r w:rsidRPr="00564B7C">
        <w:rPr>
          <w:b/>
        </w:rPr>
        <w:t>АБАЗОВ АЛЕКСЕЙ ХАСАНОВИЧ</w:t>
      </w:r>
      <w:r>
        <w:t xml:space="preserve"> </w:t>
      </w:r>
      <w:bookmarkEnd w:id="0"/>
      <w:r>
        <w:t>– кандидат исторических наук, доцент</w:t>
      </w:r>
    </w:p>
    <w:p w:rsidR="00202BE9" w:rsidRDefault="00202BE9" w:rsidP="00202BE9">
      <w:pPr>
        <w:pStyle w:val="a4"/>
        <w:spacing w:before="0" w:beforeAutospacing="0" w:after="0" w:afterAutospacing="0"/>
        <w:ind w:firstLine="709"/>
        <w:jc w:val="both"/>
      </w:pPr>
      <w:r>
        <w:t xml:space="preserve">Родился 31 августа </w:t>
      </w:r>
      <w:smartTag w:uri="urn:schemas-microsoft-com:office:smarttags" w:element="metricconverter">
        <w:smartTagPr>
          <w:attr w:name="ProductID" w:val="1980 г"/>
        </w:smartTagPr>
        <w:r>
          <w:t>1980 г</w:t>
        </w:r>
      </w:smartTag>
      <w:r>
        <w:t>. в г. Нальчике Кабардино-Балкарской Республики.</w:t>
      </w:r>
    </w:p>
    <w:p w:rsidR="00202BE9" w:rsidRDefault="00202BE9" w:rsidP="00202BE9">
      <w:pPr>
        <w:pStyle w:val="a4"/>
        <w:spacing w:before="0" w:beforeAutospacing="0" w:after="0" w:afterAutospacing="0"/>
        <w:ind w:firstLine="709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окончил юридический факультет Кабардино-Балкарского государственного Университета им. Х.М. </w:t>
      </w:r>
      <w:proofErr w:type="spellStart"/>
      <w:r>
        <w:t>Бербекова</w:t>
      </w:r>
      <w:proofErr w:type="spellEnd"/>
      <w:r>
        <w:t xml:space="preserve">. В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– экономическое отделение Кабардино-Балкарского экономико-правового лицея. С 2002 по 2006 гг. обучался в аспирантуре ФГБНУ «Кабардино-Балкарский институт гуманитарных исследований» (КБИГИ).</w:t>
      </w:r>
    </w:p>
    <w:p w:rsidR="00202BE9" w:rsidRDefault="00202BE9" w:rsidP="00202BE9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>1.01.2007 г. принят на работу в сектор истории КБИГИ на должность старшего лаборанта.</w:t>
      </w:r>
      <w:proofErr w:type="gramEnd"/>
      <w:r>
        <w:t xml:space="preserve"> В мае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</w:t>
      </w:r>
      <w:proofErr w:type="gramStart"/>
      <w:r>
        <w:t>переведен</w:t>
      </w:r>
      <w:proofErr w:type="gramEnd"/>
      <w:r>
        <w:t xml:space="preserve"> на должность младшего научного сотрудника сектора, в августе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– научного сотрудника сектора истории. С 1 февраля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</w:t>
      </w:r>
      <w:proofErr w:type="gramStart"/>
      <w:r>
        <w:t>исполняющий</w:t>
      </w:r>
      <w:proofErr w:type="gramEnd"/>
      <w:r>
        <w:t xml:space="preserve"> обязанности старшего научного сотрудника сектора истории КБИГИ. С 12 февраля по настоящее время – старший научный сотрудник сектора истории КБИГИ. С 1 сентября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по настоящее время – доцент кафедры теории и истории государства и права ИПЭФ Кабардино-Балкарского государственного университета им. Х.М. </w:t>
      </w:r>
      <w:proofErr w:type="spellStart"/>
      <w:r>
        <w:t>Бербекова</w:t>
      </w:r>
      <w:proofErr w:type="spellEnd"/>
      <w:r>
        <w:t>. Докторант 3-го года обучения на кафедре Отечественной истории СГИ КБГУ. С 16.07.2015 г. – заведующий кафедрой Отечественной истории и этнологии КБИГИ.</w:t>
      </w:r>
    </w:p>
    <w:p w:rsidR="00202BE9" w:rsidRDefault="00202BE9" w:rsidP="00202BE9">
      <w:pPr>
        <w:pStyle w:val="a4"/>
        <w:spacing w:before="0" w:beforeAutospacing="0" w:after="0" w:afterAutospacing="0"/>
        <w:ind w:firstLine="709"/>
        <w:jc w:val="both"/>
      </w:pPr>
      <w:r>
        <w:t xml:space="preserve">7.04.2008 г. на заседании диссертационного совета при Московском государственном университете им. М.В. Ломоносова защитил диссертацию на тему: «Трансформация системы композиций кабардинцев в конце XVIII – первой половине XIX в.» на соискание ученой степени кандидата исторических наук. Защита утверждена в ВАК РФ 30 мая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21К/283, диплом серии ДКН № 062034.</w:t>
      </w:r>
    </w:p>
    <w:p w:rsidR="00202BE9" w:rsidRDefault="00202BE9" w:rsidP="00202BE9">
      <w:pPr>
        <w:pStyle w:val="a4"/>
        <w:spacing w:before="0" w:beforeAutospacing="0" w:after="0" w:afterAutospacing="0"/>
        <w:ind w:firstLine="709"/>
        <w:jc w:val="both"/>
      </w:pPr>
      <w:r>
        <w:t xml:space="preserve">Опубликовал более 70 научных работ. </w:t>
      </w:r>
      <w:proofErr w:type="gramStart"/>
      <w:r>
        <w:t xml:space="preserve">В том числе: 2 монографии; 3 научные статьи – в изданиях, индексирующихся в международных базах данных </w:t>
      </w:r>
      <w:proofErr w:type="spellStart"/>
      <w:r>
        <w:t>Wed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 </w:t>
      </w:r>
      <w:proofErr w:type="spellStart"/>
      <w:r>
        <w:t>scopus</w:t>
      </w:r>
      <w:proofErr w:type="spellEnd"/>
      <w:r>
        <w:t>; 18 статьей в рецензируемых журналах, рекомендованных ВАК Министерства образования и науки РФ; 12 статей в научных сборниках и периодических научных изданиях, 27 публикаций в материалах научных мероприятий, научных отчета, зарегистрированных в ЦИТИС и др. базах данных.</w:t>
      </w:r>
      <w:proofErr w:type="gramEnd"/>
      <w:r>
        <w:t xml:space="preserve"> Неоднократно принимал участие в международных, всероссийских и региональных конференциях. Участвовал в 8 </w:t>
      </w:r>
      <w:proofErr w:type="spellStart"/>
      <w:r>
        <w:t>грантовых</w:t>
      </w:r>
      <w:proofErr w:type="spellEnd"/>
      <w:r>
        <w:t xml:space="preserve"> проектах, в одном из которых был руководителем. Является членом редакционных коллегий различных научных изданий, в числе которых «Исторический вестник КБИГИ», «Актуальные проблемы истории и этнографии народов Кавказа», «Народы Северного Кавказа и Россия» и т.д. Руководит научно-исследовательской работой магистров в КБГУ и аспирантов в КБИГИ.</w:t>
      </w:r>
    </w:p>
    <w:p w:rsidR="00202BE9" w:rsidRDefault="00202BE9" w:rsidP="00202BE9">
      <w:pPr>
        <w:pStyle w:val="a4"/>
        <w:spacing w:before="0" w:beforeAutospacing="0" w:after="0" w:afterAutospacing="0"/>
        <w:ind w:firstLine="709"/>
        <w:jc w:val="both"/>
      </w:pPr>
      <w:r>
        <w:t>Входит в состав Совета молодых ученых КБИГИ. В 2012–2013 гг. был председателем Совета молодых ученых КБИГИ.</w:t>
      </w:r>
    </w:p>
    <w:p w:rsidR="00202BE9" w:rsidRDefault="00202BE9" w:rsidP="00202BE9">
      <w:pPr>
        <w:pStyle w:val="a4"/>
        <w:spacing w:before="0" w:beforeAutospacing="0" w:after="0" w:afterAutospacing="0"/>
        <w:ind w:firstLine="709"/>
        <w:jc w:val="both"/>
      </w:pPr>
      <w:r>
        <w:t xml:space="preserve">В настоящее время работает над проблемами истории судебной системы на Центральном Кавказе в конце XVIII – начале ХХ </w:t>
      </w:r>
      <w:proofErr w:type="gramStart"/>
      <w:r>
        <w:t>в</w:t>
      </w:r>
      <w:proofErr w:type="gramEnd"/>
      <w:r>
        <w:t>.</w:t>
      </w:r>
    </w:p>
    <w:p w:rsidR="00202BE9" w:rsidRDefault="00202BE9" w:rsidP="00202BE9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 xml:space="preserve">Награжден почетной грамотой Президиума Учреждения Российской академии наук Кабардино-Балкарского научного центра Российской академии наук за плодотворную научную деятельность на основании Постановления Президиума Учреждения Российской академии наук Кабардино-Балкарского научного центра Российской академии наук № 23 от 06.12.2011 г. и почетной грамотой Конституционного суда Кабардино-Балкарской Республики за многолетний добросовестный труд и заслуги в научно-просветительской деятельности от 3 октября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Р-10-06.</w:t>
      </w:r>
      <w:proofErr w:type="gramEnd"/>
    </w:p>
    <w:p w:rsidR="00202BE9" w:rsidRDefault="00202BE9" w:rsidP="00202BE9">
      <w:pPr>
        <w:pStyle w:val="a4"/>
        <w:spacing w:before="0" w:beforeAutospacing="0" w:after="0" w:afterAutospacing="0"/>
        <w:ind w:firstLine="709"/>
        <w:jc w:val="both"/>
      </w:pPr>
      <w:r w:rsidRPr="008B6C8A">
        <w:rPr>
          <w:rStyle w:val="a3"/>
        </w:rPr>
        <w:t>Контакты</w:t>
      </w:r>
    </w:p>
    <w:p w:rsidR="00202BE9" w:rsidRPr="00944354" w:rsidRDefault="00202BE9" w:rsidP="00202BE9">
      <w:pPr>
        <w:pStyle w:val="a4"/>
        <w:spacing w:before="0" w:beforeAutospacing="0" w:after="0" w:afterAutospacing="0"/>
        <w:ind w:firstLine="709"/>
        <w:jc w:val="both"/>
      </w:pPr>
      <w:r w:rsidRPr="00564B7C">
        <w:rPr>
          <w:lang w:val="en-US"/>
        </w:rPr>
        <w:t>E</w:t>
      </w:r>
      <w:r w:rsidRPr="00944354">
        <w:t>-</w:t>
      </w:r>
      <w:r w:rsidRPr="00564B7C">
        <w:rPr>
          <w:lang w:val="en-US"/>
        </w:rPr>
        <w:t>mail</w:t>
      </w:r>
      <w:r w:rsidRPr="00944354">
        <w:t xml:space="preserve">: </w:t>
      </w:r>
      <w:hyperlink r:id="rId5" w:history="1">
        <w:r w:rsidRPr="009453DC">
          <w:rPr>
            <w:rStyle w:val="a5"/>
            <w:lang w:val="en-US"/>
          </w:rPr>
          <w:t>alex</w:t>
        </w:r>
        <w:r w:rsidRPr="00944354">
          <w:rPr>
            <w:rStyle w:val="a5"/>
          </w:rPr>
          <w:t>_</w:t>
        </w:r>
        <w:r w:rsidRPr="009453DC">
          <w:rPr>
            <w:rStyle w:val="a5"/>
            <w:lang w:val="en-US"/>
          </w:rPr>
          <w:t>abazov</w:t>
        </w:r>
        <w:r w:rsidRPr="00944354">
          <w:rPr>
            <w:rStyle w:val="a5"/>
          </w:rPr>
          <w:t>@</w:t>
        </w:r>
        <w:r w:rsidRPr="009453DC">
          <w:rPr>
            <w:rStyle w:val="a5"/>
            <w:lang w:val="en-US"/>
          </w:rPr>
          <w:t>list</w:t>
        </w:r>
        <w:r w:rsidRPr="00944354">
          <w:rPr>
            <w:rStyle w:val="a5"/>
          </w:rPr>
          <w:t>.</w:t>
        </w:r>
        <w:proofErr w:type="spellStart"/>
        <w:r w:rsidRPr="009453DC">
          <w:rPr>
            <w:rStyle w:val="a5"/>
            <w:lang w:val="en-US"/>
          </w:rPr>
          <w:t>ru</w:t>
        </w:r>
        <w:proofErr w:type="spellEnd"/>
      </w:hyperlink>
    </w:p>
    <w:p w:rsidR="00B325F8" w:rsidRDefault="00B325F8" w:rsidP="00202BE9">
      <w:pPr>
        <w:ind w:firstLine="567"/>
        <w:jc w:val="both"/>
      </w:pPr>
    </w:p>
    <w:sectPr w:rsidR="00B3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FA"/>
    <w:rsid w:val="00202BE9"/>
    <w:rsid w:val="0055502D"/>
    <w:rsid w:val="007C0DFA"/>
    <w:rsid w:val="008C2AA7"/>
    <w:rsid w:val="00B325F8"/>
    <w:rsid w:val="00C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DFA"/>
    <w:rPr>
      <w:b/>
      <w:bCs/>
    </w:rPr>
  </w:style>
  <w:style w:type="paragraph" w:styleId="a4">
    <w:name w:val="Normal (Web)"/>
    <w:basedOn w:val="a"/>
    <w:uiPriority w:val="99"/>
    <w:rsid w:val="007C0DFA"/>
    <w:pPr>
      <w:spacing w:before="100" w:beforeAutospacing="1" w:after="100" w:afterAutospacing="1"/>
    </w:pPr>
  </w:style>
  <w:style w:type="character" w:styleId="a5">
    <w:name w:val="Hyperlink"/>
    <w:basedOn w:val="a0"/>
    <w:rsid w:val="007C0D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DFA"/>
    <w:rPr>
      <w:b/>
      <w:bCs/>
    </w:rPr>
  </w:style>
  <w:style w:type="paragraph" w:styleId="a4">
    <w:name w:val="Normal (Web)"/>
    <w:basedOn w:val="a"/>
    <w:uiPriority w:val="99"/>
    <w:rsid w:val="007C0DFA"/>
    <w:pPr>
      <w:spacing w:before="100" w:beforeAutospacing="1" w:after="100" w:afterAutospacing="1"/>
    </w:pPr>
  </w:style>
  <w:style w:type="character" w:styleId="a5">
    <w:name w:val="Hyperlink"/>
    <w:basedOn w:val="a0"/>
    <w:rsid w:val="007C0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_abazov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2017-10-24T08:48:00Z</dcterms:created>
  <dcterms:modified xsi:type="dcterms:W3CDTF">2017-10-24T08:48:00Z</dcterms:modified>
</cp:coreProperties>
</file>